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1F33" w14:textId="77777777" w:rsidR="000968B4" w:rsidRPr="001462D3" w:rsidRDefault="000968B4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1462D3">
        <w:rPr>
          <w:b/>
        </w:rPr>
        <w:t>ИНСТРУКТАЖ ЗА ЗРЕЛОСТНИКА</w:t>
      </w:r>
      <w:r w:rsidR="00C24F58" w:rsidRPr="001462D3">
        <w:rPr>
          <w:b/>
        </w:rPr>
        <w:t xml:space="preserve"> </w:t>
      </w:r>
    </w:p>
    <w:p w14:paraId="7EA59634" w14:textId="77777777" w:rsidR="00EE050E" w:rsidRPr="001462D3" w:rsidRDefault="00EE050E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14:paraId="31804F50" w14:textId="605931AE" w:rsidR="000968B4" w:rsidRPr="001462D3" w:rsidRDefault="000968B4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i/>
        </w:rPr>
      </w:pPr>
      <w:r w:rsidRPr="001462D3">
        <w:t xml:space="preserve"> </w:t>
      </w:r>
      <w:r w:rsidRPr="001462D3">
        <w:rPr>
          <w:b/>
          <w:i/>
        </w:rPr>
        <w:t>Преди започване на държавния зрелостен изпит</w:t>
      </w:r>
      <w:r w:rsidR="00F44A62" w:rsidRPr="001462D3">
        <w:rPr>
          <w:b/>
          <w:i/>
        </w:rPr>
        <w:t xml:space="preserve"> зрелостникът</w:t>
      </w:r>
      <w:r w:rsidRPr="001462D3">
        <w:rPr>
          <w:b/>
          <w:i/>
        </w:rPr>
        <w:t>:</w:t>
      </w:r>
    </w:p>
    <w:p w14:paraId="58D3C4B0" w14:textId="632B7F1A" w:rsidR="004C7AD1" w:rsidRDefault="004C7AD1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23"/>
          <w:szCs w:val="23"/>
        </w:rPr>
      </w:pPr>
    </w:p>
    <w:p w14:paraId="3685B5DE" w14:textId="6DAD2D89" w:rsidR="004C7AD1" w:rsidRPr="004C7AD1" w:rsidRDefault="004C7AD1" w:rsidP="004C7AD1">
      <w:pPr>
        <w:pStyle w:val="ListParagraph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AD1">
        <w:rPr>
          <w:rFonts w:ascii="Times New Roman" w:hAnsi="Times New Roman" w:cs="Times New Roman"/>
          <w:sz w:val="24"/>
          <w:szCs w:val="24"/>
        </w:rPr>
        <w:t xml:space="preserve">Влиза </w:t>
      </w:r>
      <w:r>
        <w:rPr>
          <w:rFonts w:ascii="Times New Roman" w:hAnsi="Times New Roman" w:cs="Times New Roman"/>
          <w:sz w:val="24"/>
          <w:szCs w:val="24"/>
        </w:rPr>
        <w:t xml:space="preserve">в сградата на училището и </w:t>
      </w:r>
      <w:r w:rsidRPr="004C7AD1">
        <w:rPr>
          <w:rFonts w:ascii="Times New Roman" w:hAnsi="Times New Roman" w:cs="Times New Roman"/>
          <w:sz w:val="24"/>
          <w:szCs w:val="24"/>
        </w:rPr>
        <w:t>в изпитната зала с документ за самоличност (лична карта, паспорт, свидетелство за управление на МПС) и със служебна бележка за допускане до държавни зрелостни изпити</w:t>
      </w:r>
      <w:r>
        <w:rPr>
          <w:rFonts w:ascii="Times New Roman" w:hAnsi="Times New Roman" w:cs="Times New Roman"/>
          <w:sz w:val="24"/>
          <w:szCs w:val="24"/>
        </w:rPr>
        <w:t xml:space="preserve">, която може да </w:t>
      </w:r>
      <w:r w:rsidR="00FA744E">
        <w:rPr>
          <w:rFonts w:ascii="Times New Roman" w:hAnsi="Times New Roman" w:cs="Times New Roman"/>
          <w:sz w:val="24"/>
          <w:szCs w:val="24"/>
        </w:rPr>
        <w:t xml:space="preserve">бъде </w:t>
      </w:r>
      <w:r>
        <w:rPr>
          <w:rFonts w:ascii="Times New Roman" w:hAnsi="Times New Roman" w:cs="Times New Roman"/>
          <w:sz w:val="24"/>
          <w:szCs w:val="24"/>
        </w:rPr>
        <w:t>и на електронен носител</w:t>
      </w:r>
      <w:r w:rsidRPr="004C7AD1">
        <w:rPr>
          <w:rFonts w:ascii="Times New Roman" w:hAnsi="Times New Roman" w:cs="Times New Roman"/>
          <w:sz w:val="24"/>
          <w:szCs w:val="24"/>
        </w:rPr>
        <w:t>.</w:t>
      </w:r>
    </w:p>
    <w:p w14:paraId="429EDA9E" w14:textId="4ABB42F5" w:rsidR="004C7AD1" w:rsidRPr="004C7AD1" w:rsidRDefault="004C7AD1" w:rsidP="004C7AD1">
      <w:pPr>
        <w:pStyle w:val="ListParagraph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AD1">
        <w:rPr>
          <w:rFonts w:ascii="Times New Roman" w:hAnsi="Times New Roman" w:cs="Times New Roman"/>
          <w:sz w:val="24"/>
          <w:szCs w:val="24"/>
        </w:rPr>
        <w:t>Заема персонално определеното му работно място, обозначено с етикет с неговото име не по-късно от 30 (тридесет) минути преди часа, определен със заповед на министъра на образованието и науката за начало на изпита.</w:t>
      </w:r>
    </w:p>
    <w:p w14:paraId="64F8E08E" w14:textId="113C4A35" w:rsidR="006B7F4F" w:rsidRPr="006B7F4F" w:rsidRDefault="002843F9" w:rsidP="009A0CFB">
      <w:pPr>
        <w:pStyle w:val="ListParagraph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A0CFB">
        <w:rPr>
          <w:rFonts w:ascii="Times New Roman" w:hAnsi="Times New Roman" w:cs="Times New Roman"/>
          <w:sz w:val="24"/>
          <w:szCs w:val="24"/>
        </w:rPr>
        <w:t>Носи химикалка, която пише с черен цвят, молив и гума</w:t>
      </w:r>
      <w:r w:rsidR="009A0CFB" w:rsidRPr="009A0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A0CFB">
        <w:rPr>
          <w:rFonts w:ascii="Times New Roman" w:hAnsi="Times New Roman" w:cs="Times New Roman"/>
          <w:sz w:val="24"/>
          <w:szCs w:val="24"/>
        </w:rPr>
        <w:t>за изпита по математика – и линия, пергел, триъгълник</w:t>
      </w:r>
      <w:r w:rsidR="009A0CFB" w:rsidRPr="009A0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A0CFB">
        <w:rPr>
          <w:rFonts w:ascii="Times New Roman" w:hAnsi="Times New Roman" w:cs="Times New Roman"/>
          <w:sz w:val="24"/>
          <w:szCs w:val="24"/>
        </w:rPr>
        <w:t>за изпита по химия и опазване на околната среда и по предприемачество – и непрограмируем калкулатор</w:t>
      </w:r>
      <w:r w:rsidR="009A0CFB" w:rsidRPr="009A0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A0CFB">
        <w:rPr>
          <w:rFonts w:ascii="Times New Roman" w:hAnsi="Times New Roman" w:cs="Times New Roman"/>
          <w:sz w:val="24"/>
          <w:szCs w:val="24"/>
        </w:rPr>
        <w:t>за изпита по физика и астрономия – и линия, пергел, триъгълник, транспортир, непрограмируем калкулатор</w:t>
      </w:r>
      <w:r w:rsidR="009A0CFB" w:rsidRPr="009A0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A0CFB">
        <w:rPr>
          <w:rFonts w:ascii="Times New Roman" w:hAnsi="Times New Roman" w:cs="Times New Roman"/>
          <w:sz w:val="24"/>
          <w:szCs w:val="24"/>
        </w:rPr>
        <w:t>за изпита по изобразително изкуство – и материали за изпълнение на изобразителната задача (</w:t>
      </w:r>
      <w:r w:rsidR="00E01DE2" w:rsidRPr="009A0CFB">
        <w:rPr>
          <w:rFonts w:ascii="Times New Roman" w:hAnsi="Times New Roman" w:cs="Times New Roman"/>
          <w:sz w:val="24"/>
          <w:szCs w:val="24"/>
        </w:rPr>
        <w:t xml:space="preserve">пишещи с черен цвят – </w:t>
      </w:r>
      <w:r w:rsidRPr="009A0CFB">
        <w:rPr>
          <w:rFonts w:ascii="Times New Roman" w:hAnsi="Times New Roman" w:cs="Times New Roman"/>
          <w:sz w:val="24"/>
          <w:szCs w:val="24"/>
        </w:rPr>
        <w:t xml:space="preserve">моливи, туш, перо/четка, </w:t>
      </w:r>
      <w:proofErr w:type="spellStart"/>
      <w:r w:rsidRPr="009A0CFB">
        <w:rPr>
          <w:rFonts w:ascii="Times New Roman" w:hAnsi="Times New Roman" w:cs="Times New Roman"/>
          <w:sz w:val="24"/>
          <w:szCs w:val="24"/>
        </w:rPr>
        <w:t>тънкописци</w:t>
      </w:r>
      <w:proofErr w:type="spellEnd"/>
      <w:r w:rsidRPr="009A0CFB">
        <w:rPr>
          <w:rFonts w:ascii="Times New Roman" w:hAnsi="Times New Roman" w:cs="Times New Roman"/>
          <w:sz w:val="24"/>
          <w:szCs w:val="24"/>
        </w:rPr>
        <w:t xml:space="preserve">, химикалка, </w:t>
      </w:r>
      <w:r w:rsidR="00E01DE2" w:rsidRPr="009A0CFB">
        <w:rPr>
          <w:rFonts w:ascii="Times New Roman" w:hAnsi="Times New Roman" w:cs="Times New Roman"/>
          <w:sz w:val="24"/>
          <w:szCs w:val="24"/>
        </w:rPr>
        <w:t xml:space="preserve">и </w:t>
      </w:r>
      <w:r w:rsidRPr="009A0CFB">
        <w:rPr>
          <w:rFonts w:ascii="Times New Roman" w:hAnsi="Times New Roman" w:cs="Times New Roman"/>
          <w:sz w:val="24"/>
          <w:szCs w:val="24"/>
        </w:rPr>
        <w:t>линия)</w:t>
      </w:r>
      <w:r w:rsidR="009A0CFB" w:rsidRPr="009A0C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0CFB" w:rsidRPr="009A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е с нарушено зрение – и </w:t>
      </w:r>
      <w:proofErr w:type="spellStart"/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>брайлова</w:t>
      </w:r>
      <w:proofErr w:type="spellEnd"/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машина, </w:t>
      </w:r>
      <w:proofErr w:type="spellStart"/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>брайлов</w:t>
      </w:r>
      <w:proofErr w:type="spellEnd"/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дисплей, </w:t>
      </w:r>
      <w:proofErr w:type="spellStart"/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>брайлови</w:t>
      </w:r>
      <w:proofErr w:type="spellEnd"/>
      <w:r w:rsidRPr="009A0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прибори за чертане, техническо </w:t>
      </w:r>
      <w:r w:rsidRPr="009A0CFB">
        <w:rPr>
          <w:rFonts w:ascii="Times New Roman" w:hAnsi="Times New Roman" w:cs="Times New Roman"/>
          <w:sz w:val="24"/>
          <w:szCs w:val="24"/>
        </w:rPr>
        <w:t>средство за уголемяване на шрифта при работа с компютър и оптични средства.</w:t>
      </w:r>
      <w:r w:rsidR="006B7F4F" w:rsidRPr="009A0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F36C21" w14:textId="652A1C24" w:rsidR="004C7AD1" w:rsidRPr="004C7AD1" w:rsidRDefault="004C7AD1" w:rsidP="004C7AD1">
      <w:pPr>
        <w:pStyle w:val="ListParagraph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AD1">
        <w:rPr>
          <w:rFonts w:ascii="Times New Roman" w:hAnsi="Times New Roman" w:cs="Times New Roman"/>
          <w:sz w:val="24"/>
          <w:szCs w:val="24"/>
        </w:rPr>
        <w:t xml:space="preserve">Изслушва настоящия инструктаж, съдържащ и изискванията за анонимност на изпитната работа, и се подписва в </w:t>
      </w:r>
      <w:r w:rsidRPr="00666159">
        <w:rPr>
          <w:rFonts w:ascii="Times New Roman" w:hAnsi="Times New Roman" w:cs="Times New Roman"/>
          <w:sz w:val="24"/>
          <w:szCs w:val="24"/>
        </w:rPr>
        <w:t>протокол</w:t>
      </w:r>
      <w:r w:rsidRPr="004C7AD1">
        <w:rPr>
          <w:rFonts w:ascii="Times New Roman" w:hAnsi="Times New Roman" w:cs="Times New Roman"/>
          <w:sz w:val="24"/>
          <w:szCs w:val="24"/>
        </w:rPr>
        <w:t xml:space="preserve"> </w:t>
      </w:r>
      <w:r w:rsidR="00666159">
        <w:rPr>
          <w:rFonts w:ascii="Times New Roman" w:hAnsi="Times New Roman" w:cs="Times New Roman"/>
          <w:sz w:val="24"/>
          <w:szCs w:val="24"/>
        </w:rPr>
        <w:t xml:space="preserve">за дежурство при провеждане на изпит </w:t>
      </w:r>
      <w:r w:rsidR="004C3F34" w:rsidRPr="004C3F34">
        <w:rPr>
          <w:rFonts w:ascii="Times New Roman" w:hAnsi="Times New Roman" w:cs="Times New Roman"/>
          <w:sz w:val="24"/>
          <w:szCs w:val="24"/>
        </w:rPr>
        <w:t>в потвърждение на това, че е запознат с настоящия инструктаж</w:t>
      </w:r>
      <w:r w:rsidRPr="004C7AD1">
        <w:rPr>
          <w:rFonts w:ascii="Times New Roman" w:hAnsi="Times New Roman" w:cs="Times New Roman"/>
          <w:sz w:val="24"/>
          <w:szCs w:val="24"/>
        </w:rPr>
        <w:t>.</w:t>
      </w:r>
    </w:p>
    <w:p w14:paraId="16B7FA1D" w14:textId="489B7760" w:rsidR="004C7AD1" w:rsidRDefault="004C7AD1" w:rsidP="004C7AD1">
      <w:pPr>
        <w:pStyle w:val="ListParagraph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AD1">
        <w:rPr>
          <w:rFonts w:ascii="Times New Roman" w:hAnsi="Times New Roman" w:cs="Times New Roman"/>
          <w:sz w:val="24"/>
          <w:szCs w:val="24"/>
        </w:rPr>
        <w:t>Изключва изцяло всички средства за комуникация/</w:t>
      </w:r>
      <w:r w:rsidR="004E589D">
        <w:rPr>
          <w:rFonts w:ascii="Times New Roman" w:hAnsi="Times New Roman" w:cs="Times New Roman"/>
          <w:sz w:val="24"/>
          <w:szCs w:val="24"/>
        </w:rPr>
        <w:t xml:space="preserve"> </w:t>
      </w:r>
      <w:r w:rsidRPr="004C7AD1">
        <w:rPr>
          <w:rFonts w:ascii="Times New Roman" w:hAnsi="Times New Roman" w:cs="Times New Roman"/>
          <w:sz w:val="24"/>
          <w:szCs w:val="24"/>
        </w:rPr>
        <w:t>електронни устройства и ги предава на квестор, който ги поставя на видно място.</w:t>
      </w:r>
    </w:p>
    <w:p w14:paraId="3043254D" w14:textId="31F176AC" w:rsidR="00D95881" w:rsidRPr="00CD763F" w:rsidRDefault="00D95881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sz w:val="23"/>
          <w:szCs w:val="23"/>
        </w:rPr>
      </w:pPr>
    </w:p>
    <w:p w14:paraId="1AFAD796" w14:textId="77777777" w:rsidR="00421160" w:rsidRPr="00CD763F" w:rsidRDefault="00CA13DF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</w:rPr>
      </w:pPr>
      <w:r w:rsidRPr="00CD763F">
        <w:rPr>
          <w:b/>
          <w:i/>
        </w:rPr>
        <w:t xml:space="preserve">Непосредствено </w:t>
      </w:r>
      <w:r w:rsidR="001E0CF9" w:rsidRPr="00CD763F">
        <w:rPr>
          <w:b/>
          <w:i/>
        </w:rPr>
        <w:t>преди началото на изпита</w:t>
      </w:r>
      <w:r w:rsidR="00B325DB" w:rsidRPr="00CD763F">
        <w:rPr>
          <w:b/>
          <w:i/>
        </w:rPr>
        <w:t>:</w:t>
      </w:r>
    </w:p>
    <w:p w14:paraId="242D5C74" w14:textId="77777777" w:rsidR="00860457" w:rsidRPr="00CD763F" w:rsidRDefault="00860457" w:rsidP="00860457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</w:p>
    <w:p w14:paraId="7B408223" w14:textId="5CE6F5B9" w:rsidR="00BA23A5" w:rsidRPr="003943BF" w:rsidRDefault="00BA23A5" w:rsidP="00FF54F6">
      <w:pPr>
        <w:numPr>
          <w:ilvl w:val="1"/>
          <w:numId w:val="22"/>
        </w:numPr>
        <w:tabs>
          <w:tab w:val="clear" w:pos="1440"/>
          <w:tab w:val="left" w:pos="284"/>
          <w:tab w:val="num" w:pos="1276"/>
        </w:tabs>
        <w:ind w:left="0" w:firstLine="0"/>
        <w:jc w:val="both"/>
        <w:rPr>
          <w:rFonts w:eastAsia="PMingLiU"/>
        </w:rPr>
      </w:pPr>
      <w:r w:rsidRPr="003943BF">
        <w:t xml:space="preserve">Получава от квестор изпитен </w:t>
      </w:r>
      <w:r w:rsidR="00426380" w:rsidRPr="003943BF">
        <w:t xml:space="preserve">комплект </w:t>
      </w:r>
      <w:r w:rsidR="00766F87" w:rsidRPr="003943BF">
        <w:t>–</w:t>
      </w:r>
      <w:r w:rsidRPr="003943BF">
        <w:t xml:space="preserve"> лист с указания за работа и прикрепена към него идентификационна </w:t>
      </w:r>
      <w:r w:rsidRPr="00CD763F">
        <w:t>бланка, лист</w:t>
      </w:r>
      <w:r w:rsidR="00AB51B1" w:rsidRPr="00CD763F">
        <w:t>/листове</w:t>
      </w:r>
      <w:r w:rsidRPr="00CD763F">
        <w:t xml:space="preserve"> за отговори</w:t>
      </w:r>
      <w:r w:rsidR="002238A1" w:rsidRPr="00CD763F">
        <w:t xml:space="preserve">, </w:t>
      </w:r>
      <w:r w:rsidR="00AB51B1" w:rsidRPr="00CD763F">
        <w:t xml:space="preserve">пликове за отделните </w:t>
      </w:r>
      <w:r w:rsidR="00D73DE3" w:rsidRPr="00CD763F">
        <w:t>части</w:t>
      </w:r>
      <w:r w:rsidR="002238A1" w:rsidRPr="00CD763F">
        <w:t xml:space="preserve">, пликче </w:t>
      </w:r>
      <w:r w:rsidR="00AB51B1" w:rsidRPr="00CD763F">
        <w:t xml:space="preserve">за </w:t>
      </w:r>
      <w:r w:rsidR="002238A1" w:rsidRPr="00CD763F">
        <w:t xml:space="preserve">идентификационната бланка, както и голям плик за </w:t>
      </w:r>
      <w:r w:rsidR="00AB51B1" w:rsidRPr="00CD763F">
        <w:t>индивидуалната изпитна работа</w:t>
      </w:r>
      <w:r w:rsidR="00827E79" w:rsidRPr="00CD763F">
        <w:t xml:space="preserve">, а при необходимост и </w:t>
      </w:r>
      <w:r w:rsidR="00827E79" w:rsidRPr="00666159">
        <w:t>бели листове з</w:t>
      </w:r>
      <w:r w:rsidR="00827E79" w:rsidRPr="009A0CFB">
        <w:t xml:space="preserve">а </w:t>
      </w:r>
      <w:r w:rsidR="00827E79" w:rsidRPr="003943BF">
        <w:t>чернова</w:t>
      </w:r>
      <w:r w:rsidR="00FF54F6" w:rsidRPr="003943BF">
        <w:rPr>
          <w:lang w:val="en-US"/>
        </w:rPr>
        <w:t>,</w:t>
      </w:r>
      <w:r w:rsidR="00FF54F6" w:rsidRPr="003943BF">
        <w:t xml:space="preserve"> </w:t>
      </w:r>
      <w:r w:rsidR="00FF54F6" w:rsidRPr="003943BF">
        <w:rPr>
          <w:rFonts w:eastAsia="PMingLiU"/>
        </w:rPr>
        <w:t xml:space="preserve">справочни материали – математически формули за ДЗИ по математика; формули и константи за ДЗИ по физика и астрономия; Периодична таблица на химичните елементи, Таблица за разтворимост, Ред на електроотрицателност, Ред на относителна активност за ДЗИ по химия и опазване на околната среда, които се ползват и през </w:t>
      </w:r>
      <w:r w:rsidR="00FF54F6" w:rsidRPr="003943BF">
        <w:rPr>
          <w:rFonts w:eastAsia="PMingLiU"/>
          <w:b/>
          <w:bCs/>
        </w:rPr>
        <w:t>двете части</w:t>
      </w:r>
      <w:r w:rsidR="00FF54F6" w:rsidRPr="003943BF">
        <w:rPr>
          <w:rFonts w:eastAsia="PMingLiU"/>
        </w:rPr>
        <w:t xml:space="preserve"> на изпита</w:t>
      </w:r>
      <w:r w:rsidR="00246962" w:rsidRPr="003943BF">
        <w:rPr>
          <w:rFonts w:eastAsia="PMingLiU"/>
        </w:rPr>
        <w:t>.</w:t>
      </w:r>
    </w:p>
    <w:p w14:paraId="74CD7B29" w14:textId="4E49910C" w:rsidR="00CA13DF" w:rsidRPr="00CD763F" w:rsidRDefault="00815BE1" w:rsidP="001462D3">
      <w:pPr>
        <w:numPr>
          <w:ilvl w:val="1"/>
          <w:numId w:val="22"/>
        </w:numPr>
        <w:tabs>
          <w:tab w:val="clear" w:pos="1440"/>
          <w:tab w:val="left" w:pos="284"/>
          <w:tab w:val="num" w:pos="1276"/>
        </w:tabs>
        <w:ind w:left="0" w:firstLine="0"/>
        <w:jc w:val="both"/>
      </w:pPr>
      <w:r w:rsidRPr="00CD763F">
        <w:t>Н</w:t>
      </w:r>
      <w:r w:rsidR="002261D6" w:rsidRPr="00CD763F">
        <w:t>а работното си място</w:t>
      </w:r>
      <w:r w:rsidR="009144D9" w:rsidRPr="00CD763F">
        <w:t xml:space="preserve"> </w:t>
      </w:r>
      <w:r w:rsidR="009958CE" w:rsidRPr="00CD763F">
        <w:t xml:space="preserve">попълва </w:t>
      </w:r>
      <w:r w:rsidR="002843F9">
        <w:t>четливо</w:t>
      </w:r>
      <w:r w:rsidR="001E299A" w:rsidRPr="00CD763F">
        <w:t xml:space="preserve"> </w:t>
      </w:r>
      <w:r w:rsidR="002843F9">
        <w:t xml:space="preserve">в </w:t>
      </w:r>
      <w:r w:rsidR="001E299A" w:rsidRPr="00CD763F">
        <w:t xml:space="preserve">идентификационната бланка </w:t>
      </w:r>
      <w:r w:rsidR="009958CE" w:rsidRPr="00CD763F">
        <w:t>трите си имена, ЕГН и входящия си номер от служебната бележка</w:t>
      </w:r>
      <w:r w:rsidR="00D73DE3" w:rsidRPr="00CD763F">
        <w:t>,</w:t>
      </w:r>
      <w:r w:rsidR="001E299A" w:rsidRPr="00CD763F">
        <w:t xml:space="preserve"> като НЕ я отделя от листа с указания</w:t>
      </w:r>
      <w:r w:rsidR="009144D9" w:rsidRPr="00CD763F">
        <w:t>.</w:t>
      </w:r>
    </w:p>
    <w:p w14:paraId="585EC7E0" w14:textId="3629BD50" w:rsidR="00855382" w:rsidRPr="003943BF" w:rsidRDefault="00855382" w:rsidP="00855382">
      <w:pPr>
        <w:numPr>
          <w:ilvl w:val="1"/>
          <w:numId w:val="22"/>
        </w:numPr>
        <w:tabs>
          <w:tab w:val="clear" w:pos="1440"/>
          <w:tab w:val="left" w:pos="284"/>
          <w:tab w:val="num" w:pos="1276"/>
        </w:tabs>
        <w:ind w:left="0" w:firstLine="0"/>
        <w:jc w:val="both"/>
      </w:pPr>
      <w:r w:rsidRPr="003943BF">
        <w:t>За ДЗИ по информационни технологии и по информатика на работното място до него е подготвен включен преносим компютър, със заредена батерия, на който зрелостникът следва да изпълни практическ</w:t>
      </w:r>
      <w:r w:rsidR="00D52EE8" w:rsidRPr="003943BF">
        <w:t>ите</w:t>
      </w:r>
      <w:r w:rsidRPr="003943BF">
        <w:t xml:space="preserve"> задач</w:t>
      </w:r>
      <w:r w:rsidR="00D52EE8" w:rsidRPr="003943BF">
        <w:t>и</w:t>
      </w:r>
      <w:r w:rsidRPr="003943BF">
        <w:t>.</w:t>
      </w:r>
    </w:p>
    <w:p w14:paraId="277B21D1" w14:textId="77777777" w:rsidR="00D73DE3" w:rsidRPr="00CD763F" w:rsidRDefault="00D73DE3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sz w:val="23"/>
          <w:szCs w:val="23"/>
        </w:rPr>
      </w:pPr>
    </w:p>
    <w:p w14:paraId="7806450C" w14:textId="77777777" w:rsidR="000968B4" w:rsidRPr="00CD763F" w:rsidRDefault="000968B4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CD763F">
        <w:rPr>
          <w:b/>
          <w:i/>
        </w:rPr>
        <w:t>По време на държавния зрелостен изпит</w:t>
      </w:r>
      <w:r w:rsidRPr="00CD763F">
        <w:t>:</w:t>
      </w:r>
    </w:p>
    <w:p w14:paraId="2393E009" w14:textId="77777777" w:rsidR="00B325DB" w:rsidRPr="00CD763F" w:rsidRDefault="00B325DB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B068AB7" w14:textId="77777777" w:rsidR="00860457" w:rsidRPr="00CD763F" w:rsidRDefault="00B02152" w:rsidP="00F4253A">
      <w:pPr>
        <w:numPr>
          <w:ilvl w:val="0"/>
          <w:numId w:val="23"/>
        </w:numPr>
        <w:tabs>
          <w:tab w:val="clear" w:pos="720"/>
          <w:tab w:val="left" w:pos="284"/>
          <w:tab w:val="num" w:pos="567"/>
        </w:tabs>
        <w:ind w:left="0" w:firstLine="0"/>
        <w:jc w:val="both"/>
      </w:pPr>
      <w:r w:rsidRPr="00CD763F">
        <w:t xml:space="preserve">Запознава се с указанията за работа с </w:t>
      </w:r>
      <w:r w:rsidR="007E0112" w:rsidRPr="00CD763F">
        <w:t xml:space="preserve">изпитния </w:t>
      </w:r>
      <w:r w:rsidR="00CA2F99" w:rsidRPr="00CD763F">
        <w:t>материал</w:t>
      </w:r>
      <w:r w:rsidR="00860457" w:rsidRPr="00CD763F">
        <w:t>.</w:t>
      </w:r>
    </w:p>
    <w:p w14:paraId="45047954" w14:textId="6F9463CA" w:rsidR="00860457" w:rsidRDefault="00860457" w:rsidP="00D31826">
      <w:pPr>
        <w:numPr>
          <w:ilvl w:val="0"/>
          <w:numId w:val="30"/>
        </w:numPr>
        <w:tabs>
          <w:tab w:val="left" w:pos="284"/>
        </w:tabs>
        <w:ind w:left="284"/>
        <w:jc w:val="both"/>
      </w:pPr>
      <w:r w:rsidRPr="00CD763F">
        <w:t>Получава от квестор изпитния материал последователно за вс</w:t>
      </w:r>
      <w:r w:rsidR="00EF7D4B" w:rsidRPr="00CD763F">
        <w:t xml:space="preserve">яка отделна </w:t>
      </w:r>
      <w:r w:rsidR="00EF7D4B" w:rsidRPr="00666159">
        <w:t>част</w:t>
      </w:r>
      <w:r w:rsidR="007D45FA">
        <w:t xml:space="preserve">, </w:t>
      </w:r>
      <w:r w:rsidR="00855382" w:rsidRPr="00CD763F">
        <w:t>а за ДЗИ по информационни технологии и по информатика изтегля практическ</w:t>
      </w:r>
      <w:r w:rsidR="00D52EE8" w:rsidRPr="00CD763F">
        <w:t>ите</w:t>
      </w:r>
      <w:r w:rsidR="00855382" w:rsidRPr="00CD763F">
        <w:t xml:space="preserve"> задач</w:t>
      </w:r>
      <w:r w:rsidR="00D52EE8" w:rsidRPr="00CD763F">
        <w:t xml:space="preserve">и </w:t>
      </w:r>
      <w:r w:rsidR="00855382" w:rsidRPr="00CD763F">
        <w:t>през</w:t>
      </w:r>
      <w:r w:rsidR="00014708" w:rsidRPr="00FF54F6">
        <w:rPr>
          <w:lang w:val="en-US"/>
        </w:rPr>
        <w:t xml:space="preserve"> </w:t>
      </w:r>
      <w:r w:rsidR="00014708">
        <w:t>изпитната система</w:t>
      </w:r>
      <w:r w:rsidR="00855382" w:rsidRPr="00CD763F">
        <w:t>, в която влиза</w:t>
      </w:r>
      <w:r w:rsidR="004A56F2" w:rsidRPr="00CD763F">
        <w:t xml:space="preserve"> чрез личния си акаунт от Националната система за идентификация на потребителите в системата на образованието edu.mon.bg.</w:t>
      </w:r>
    </w:p>
    <w:p w14:paraId="3097D6F9" w14:textId="1B0545F1" w:rsidR="005E411F" w:rsidRDefault="005E411F" w:rsidP="005E411F">
      <w:pPr>
        <w:tabs>
          <w:tab w:val="left" w:pos="284"/>
        </w:tabs>
        <w:jc w:val="both"/>
      </w:pPr>
    </w:p>
    <w:p w14:paraId="57AF6641" w14:textId="6B378F9F" w:rsidR="00860457" w:rsidRPr="00CD763F" w:rsidRDefault="002429A3" w:rsidP="004C3F34">
      <w:pPr>
        <w:numPr>
          <w:ilvl w:val="0"/>
          <w:numId w:val="23"/>
        </w:numPr>
        <w:tabs>
          <w:tab w:val="left" w:pos="284"/>
        </w:tabs>
        <w:ind w:hanging="720"/>
        <w:jc w:val="both"/>
      </w:pPr>
      <w:r w:rsidRPr="00CD763F">
        <w:t xml:space="preserve">Работи според </w:t>
      </w:r>
      <w:r w:rsidR="004C3F34" w:rsidRPr="00CD763F">
        <w:t>продължителността на частите по учебни предмети, както следва:</w:t>
      </w:r>
    </w:p>
    <w:p w14:paraId="4D8DA64B" w14:textId="77777777" w:rsidR="00D52EE8" w:rsidRPr="00CD763F" w:rsidRDefault="00D52EE8" w:rsidP="00D52EE8">
      <w:pPr>
        <w:tabs>
          <w:tab w:val="left" w:pos="284"/>
        </w:tabs>
        <w:ind w:left="72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559"/>
        <w:gridCol w:w="1559"/>
      </w:tblGrid>
      <w:tr w:rsidR="00CD763F" w:rsidRPr="00CD763F" w14:paraId="039A939E" w14:textId="77777777" w:rsidTr="0078218F">
        <w:trPr>
          <w:trHeight w:val="454"/>
          <w:jc w:val="center"/>
        </w:trPr>
        <w:tc>
          <w:tcPr>
            <w:tcW w:w="4679" w:type="dxa"/>
            <w:vMerge w:val="restart"/>
            <w:vAlign w:val="center"/>
          </w:tcPr>
          <w:p w14:paraId="357223C1" w14:textId="77777777" w:rsidR="00D52EE8" w:rsidRPr="00CD763F" w:rsidRDefault="00D52EE8" w:rsidP="000B14E5">
            <w:pPr>
              <w:jc w:val="center"/>
            </w:pPr>
            <w:r w:rsidRPr="00CD763F">
              <w:t>ДЗИ по предмет</w:t>
            </w:r>
          </w:p>
        </w:tc>
        <w:tc>
          <w:tcPr>
            <w:tcW w:w="4677" w:type="dxa"/>
            <w:gridSpan w:val="3"/>
            <w:vAlign w:val="center"/>
          </w:tcPr>
          <w:p w14:paraId="76D279E1" w14:textId="77777777" w:rsidR="00D52EE8" w:rsidRPr="00CD763F" w:rsidRDefault="00D52EE8" w:rsidP="000B14E5">
            <w:pPr>
              <w:jc w:val="center"/>
            </w:pPr>
            <w:r w:rsidRPr="00CD763F">
              <w:rPr>
                <w:bCs/>
                <w:iCs/>
              </w:rPr>
              <w:t>Времетраене в минути</w:t>
            </w:r>
          </w:p>
        </w:tc>
      </w:tr>
      <w:tr w:rsidR="00CD763F" w:rsidRPr="00CD763F" w14:paraId="76FC6CFA" w14:textId="77777777" w:rsidTr="0078218F">
        <w:trPr>
          <w:trHeight w:val="454"/>
          <w:jc w:val="center"/>
        </w:trPr>
        <w:tc>
          <w:tcPr>
            <w:tcW w:w="4679" w:type="dxa"/>
            <w:vMerge/>
          </w:tcPr>
          <w:p w14:paraId="5C1DD702" w14:textId="77777777" w:rsidR="00D52EE8" w:rsidRPr="00CD763F" w:rsidRDefault="00D52EE8" w:rsidP="000B14E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CE53EB" w14:textId="1893810A" w:rsidR="00D52EE8" w:rsidRPr="00397CAE" w:rsidRDefault="00397CAE" w:rsidP="000B14E5">
            <w:pPr>
              <w:jc w:val="center"/>
              <w:rPr>
                <w:b/>
                <w:bCs/>
              </w:rPr>
            </w:pPr>
            <w:r w:rsidRPr="00397CAE">
              <w:rPr>
                <w:b/>
                <w:bCs/>
              </w:rPr>
              <w:t xml:space="preserve">1. </w:t>
            </w:r>
            <w:r w:rsidR="00D52EE8" w:rsidRPr="00397CAE">
              <w:rPr>
                <w:b/>
                <w:bCs/>
              </w:rPr>
              <w:t>част</w:t>
            </w:r>
            <w:r w:rsidR="00D52EE8" w:rsidRPr="00397CA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97669AA" w14:textId="1D5241A0" w:rsidR="00D52EE8" w:rsidRPr="00397CAE" w:rsidRDefault="00397CAE" w:rsidP="000B14E5">
            <w:pPr>
              <w:jc w:val="center"/>
              <w:rPr>
                <w:b/>
                <w:bCs/>
              </w:rPr>
            </w:pPr>
            <w:r w:rsidRPr="00397CAE">
              <w:rPr>
                <w:b/>
                <w:bCs/>
              </w:rPr>
              <w:t xml:space="preserve">2. </w:t>
            </w:r>
            <w:r w:rsidR="00D52EE8" w:rsidRPr="00397CAE">
              <w:rPr>
                <w:b/>
                <w:bCs/>
              </w:rPr>
              <w:t>част</w:t>
            </w:r>
          </w:p>
        </w:tc>
        <w:tc>
          <w:tcPr>
            <w:tcW w:w="1559" w:type="dxa"/>
            <w:vAlign w:val="center"/>
          </w:tcPr>
          <w:p w14:paraId="3EC06C02" w14:textId="5EE7CF71" w:rsidR="00D52EE8" w:rsidRPr="00397CAE" w:rsidRDefault="00397CAE" w:rsidP="000B14E5">
            <w:pPr>
              <w:jc w:val="center"/>
              <w:rPr>
                <w:b/>
                <w:bCs/>
              </w:rPr>
            </w:pPr>
            <w:r w:rsidRPr="00397CAE">
              <w:rPr>
                <w:b/>
                <w:bCs/>
              </w:rPr>
              <w:t xml:space="preserve">3. </w:t>
            </w:r>
            <w:r w:rsidR="00D52EE8" w:rsidRPr="00397CAE">
              <w:rPr>
                <w:b/>
                <w:bCs/>
              </w:rPr>
              <w:t>част</w:t>
            </w:r>
          </w:p>
        </w:tc>
      </w:tr>
      <w:tr w:rsidR="00CD763F" w:rsidRPr="00CD763F" w14:paraId="1005A075" w14:textId="77777777" w:rsidTr="0078218F">
        <w:trPr>
          <w:trHeight w:val="454"/>
          <w:jc w:val="center"/>
        </w:trPr>
        <w:tc>
          <w:tcPr>
            <w:tcW w:w="4679" w:type="dxa"/>
          </w:tcPr>
          <w:p w14:paraId="4CEDB45F" w14:textId="352F834E" w:rsidR="00D52EE8" w:rsidRPr="00CD763F" w:rsidRDefault="00D52EE8" w:rsidP="005C56FD">
            <w:r w:rsidRPr="00CD763F">
              <w:t>БЕЛ</w:t>
            </w:r>
            <w:r w:rsidRPr="00CD763F">
              <w:rPr>
                <w:lang w:val="en-US"/>
              </w:rPr>
              <w:t xml:space="preserve"> </w:t>
            </w:r>
            <w:r w:rsidR="00397CAE" w:rsidRPr="00397CAE">
              <w:rPr>
                <w:lang w:val="en-US"/>
              </w:rPr>
              <w:t>(</w:t>
            </w:r>
            <w:r w:rsidR="00397CAE" w:rsidRPr="00397CAE">
              <w:t>ООП</w:t>
            </w:r>
            <w:r w:rsidR="00397CAE" w:rsidRPr="00397CAE"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562D7C99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60</w:t>
            </w:r>
          </w:p>
          <w:p w14:paraId="2A11DC7D" w14:textId="77777777" w:rsidR="00D52EE8" w:rsidRPr="00CD763F" w:rsidRDefault="00D52EE8" w:rsidP="000B14E5">
            <w:pPr>
              <w:rPr>
                <w:i/>
              </w:rPr>
            </w:pPr>
            <w:r w:rsidRPr="00CD763F">
              <w:t xml:space="preserve">+ </w:t>
            </w:r>
            <w:r w:rsidRPr="00CD763F">
              <w:rPr>
                <w:i/>
              </w:rPr>
              <w:t xml:space="preserve">до 30 </w:t>
            </w:r>
          </w:p>
          <w:p w14:paraId="0A447843" w14:textId="77777777" w:rsidR="00D52EE8" w:rsidRPr="00CD763F" w:rsidRDefault="00D52EE8" w:rsidP="000B14E5">
            <w:pPr>
              <w:jc w:val="center"/>
            </w:pPr>
            <w:r w:rsidRPr="00CD763F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7FC65570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60</w:t>
            </w:r>
          </w:p>
          <w:p w14:paraId="76C8A53E" w14:textId="77777777" w:rsidR="00D52EE8" w:rsidRPr="00CD763F" w:rsidRDefault="00D52EE8" w:rsidP="000B14E5">
            <w:pPr>
              <w:rPr>
                <w:i/>
              </w:rPr>
            </w:pPr>
            <w:r w:rsidRPr="00CD763F">
              <w:rPr>
                <w:i/>
              </w:rPr>
              <w:t xml:space="preserve">+ до 30 </w:t>
            </w:r>
          </w:p>
          <w:p w14:paraId="0A782999" w14:textId="77777777" w:rsidR="00D52EE8" w:rsidRPr="00CD763F" w:rsidRDefault="00D52EE8" w:rsidP="000B14E5">
            <w:pPr>
              <w:jc w:val="center"/>
            </w:pPr>
            <w:r w:rsidRPr="00CD763F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3EE07F9D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120</w:t>
            </w:r>
          </w:p>
          <w:p w14:paraId="458C8A3E" w14:textId="77777777" w:rsidR="00D52EE8" w:rsidRPr="00CD763F" w:rsidRDefault="00D52EE8" w:rsidP="000B14E5">
            <w:pPr>
              <w:rPr>
                <w:i/>
              </w:rPr>
            </w:pPr>
            <w:r w:rsidRPr="00CD763F">
              <w:rPr>
                <w:i/>
              </w:rPr>
              <w:t xml:space="preserve">+ до 60 </w:t>
            </w:r>
          </w:p>
          <w:p w14:paraId="3BA04F0E" w14:textId="77777777" w:rsidR="00D52EE8" w:rsidRPr="00CD763F" w:rsidRDefault="00D52EE8" w:rsidP="000B14E5">
            <w:pPr>
              <w:jc w:val="center"/>
            </w:pPr>
            <w:r w:rsidRPr="00CD763F">
              <w:rPr>
                <w:i/>
              </w:rPr>
              <w:t>минути за зрелостници със СОП</w:t>
            </w:r>
          </w:p>
        </w:tc>
      </w:tr>
      <w:tr w:rsidR="00CD763F" w:rsidRPr="00CD763F" w14:paraId="45596DDD" w14:textId="77777777" w:rsidTr="0078218F">
        <w:trPr>
          <w:trHeight w:val="454"/>
          <w:jc w:val="center"/>
        </w:trPr>
        <w:tc>
          <w:tcPr>
            <w:tcW w:w="4679" w:type="dxa"/>
          </w:tcPr>
          <w:p w14:paraId="42E97036" w14:textId="198D4E60" w:rsidR="00D52EE8" w:rsidRPr="00CD763F" w:rsidRDefault="00D52EE8" w:rsidP="0078218F">
            <w:pPr>
              <w:jc w:val="both"/>
            </w:pPr>
            <w:r w:rsidRPr="00CD763F">
              <w:t xml:space="preserve">БЕЛ </w:t>
            </w:r>
            <w:r w:rsidR="00397CAE" w:rsidRPr="00397CAE">
              <w:rPr>
                <w:lang w:val="en-US"/>
              </w:rPr>
              <w:t>(</w:t>
            </w:r>
            <w:r w:rsidR="00397CAE" w:rsidRPr="00397CAE">
              <w:t>ПП</w:t>
            </w:r>
            <w:r w:rsidR="00397CAE" w:rsidRPr="00397CAE">
              <w:rPr>
                <w:lang w:val="en-US"/>
              </w:rPr>
              <w:t>)</w:t>
            </w:r>
            <w:r w:rsidRPr="00397CAE">
              <w:t>,</w:t>
            </w:r>
            <w:r w:rsidRPr="00CD763F">
              <w:t xml:space="preserve"> </w:t>
            </w:r>
            <w:r w:rsidR="005C56FD">
              <w:t xml:space="preserve">философия </w:t>
            </w:r>
            <w:r w:rsidR="00397CAE">
              <w:rPr>
                <w:lang w:val="en-US"/>
              </w:rPr>
              <w:t>(</w:t>
            </w:r>
            <w:r w:rsidR="00397CAE" w:rsidRPr="009C2473">
              <w:t>ПП</w:t>
            </w:r>
            <w:r w:rsidR="00397CAE">
              <w:rPr>
                <w:lang w:val="en-US"/>
              </w:rPr>
              <w:t>)</w:t>
            </w:r>
            <w:r w:rsidR="005C56FD">
              <w:t xml:space="preserve">, </w:t>
            </w:r>
            <w:r w:rsidRPr="00CD763F">
              <w:t>математика, информационни технологии, информатика, биология и здравно образование, физика и астрономия</w:t>
            </w:r>
            <w:r w:rsidR="00666159">
              <w:t>,</w:t>
            </w:r>
            <w:r w:rsidRPr="00CD763F">
              <w:t xml:space="preserve"> химия и опазване на околната среда, музика</w:t>
            </w:r>
          </w:p>
        </w:tc>
        <w:tc>
          <w:tcPr>
            <w:tcW w:w="1559" w:type="dxa"/>
            <w:vAlign w:val="center"/>
          </w:tcPr>
          <w:p w14:paraId="10829AF1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90</w:t>
            </w:r>
          </w:p>
          <w:p w14:paraId="7D7EC26C" w14:textId="77777777" w:rsidR="00D52EE8" w:rsidRPr="00CD763F" w:rsidRDefault="00D52EE8" w:rsidP="000B14E5">
            <w:pPr>
              <w:rPr>
                <w:i/>
              </w:rPr>
            </w:pPr>
            <w:r w:rsidRPr="00CD763F">
              <w:rPr>
                <w:i/>
              </w:rPr>
              <w:t xml:space="preserve">+ до 40 </w:t>
            </w:r>
          </w:p>
          <w:p w14:paraId="02F5B641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275D8965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150</w:t>
            </w:r>
          </w:p>
          <w:p w14:paraId="4A6CC0DC" w14:textId="77777777" w:rsidR="00D52EE8" w:rsidRPr="00CD763F" w:rsidRDefault="00D52EE8" w:rsidP="000B14E5">
            <w:pPr>
              <w:rPr>
                <w:i/>
              </w:rPr>
            </w:pPr>
            <w:r w:rsidRPr="00CD763F">
              <w:rPr>
                <w:i/>
              </w:rPr>
              <w:t xml:space="preserve">+ до 80 </w:t>
            </w:r>
          </w:p>
          <w:p w14:paraId="492F883F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3F8AA7F0" w14:textId="77777777" w:rsidR="00D52EE8" w:rsidRPr="00CD763F" w:rsidRDefault="00D52EE8" w:rsidP="000B14E5">
            <w:pPr>
              <w:rPr>
                <w:b/>
              </w:rPr>
            </w:pPr>
            <w:r w:rsidRPr="00CD763F">
              <w:t>Няма</w:t>
            </w:r>
          </w:p>
        </w:tc>
      </w:tr>
      <w:tr w:rsidR="00D52EE8" w:rsidRPr="00CD763F" w14:paraId="1BBB163E" w14:textId="77777777" w:rsidTr="0078218F">
        <w:trPr>
          <w:trHeight w:val="454"/>
          <w:jc w:val="center"/>
        </w:trPr>
        <w:tc>
          <w:tcPr>
            <w:tcW w:w="4679" w:type="dxa"/>
          </w:tcPr>
          <w:p w14:paraId="12D8A2A9" w14:textId="422A028F" w:rsidR="00D52EE8" w:rsidRPr="00CD763F" w:rsidRDefault="005C56FD" w:rsidP="0078218F">
            <w:pPr>
              <w:jc w:val="both"/>
            </w:pPr>
            <w:r>
              <w:t xml:space="preserve">Философия </w:t>
            </w:r>
            <w:r w:rsidR="00397CAE" w:rsidRPr="00397CAE">
              <w:rPr>
                <w:lang w:val="en-US"/>
              </w:rPr>
              <w:t>(</w:t>
            </w:r>
            <w:r w:rsidR="00397CAE" w:rsidRPr="00397CAE">
              <w:t>ООП</w:t>
            </w:r>
            <w:r w:rsidR="00397CAE" w:rsidRPr="00397CAE">
              <w:rPr>
                <w:lang w:val="en-US"/>
              </w:rPr>
              <w:t>)</w:t>
            </w:r>
            <w:r>
              <w:t>, ч</w:t>
            </w:r>
            <w:r w:rsidR="00D52EE8" w:rsidRPr="00CD763F">
              <w:t>ужд език, история и цивилизации, география и икономика, философия, предприемачество, изобразително изкуство</w:t>
            </w:r>
          </w:p>
        </w:tc>
        <w:tc>
          <w:tcPr>
            <w:tcW w:w="1559" w:type="dxa"/>
            <w:vAlign w:val="center"/>
          </w:tcPr>
          <w:p w14:paraId="1BE4EC0A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60</w:t>
            </w:r>
          </w:p>
          <w:p w14:paraId="383FE96A" w14:textId="77777777" w:rsidR="00D52EE8" w:rsidRPr="00CD763F" w:rsidRDefault="00D52EE8" w:rsidP="000B14E5">
            <w:pPr>
              <w:rPr>
                <w:i/>
              </w:rPr>
            </w:pPr>
            <w:r w:rsidRPr="00CD763F">
              <w:t xml:space="preserve">+ </w:t>
            </w:r>
            <w:r w:rsidRPr="00CD763F">
              <w:rPr>
                <w:i/>
              </w:rPr>
              <w:t xml:space="preserve">до 30 </w:t>
            </w:r>
          </w:p>
          <w:p w14:paraId="06EA60AD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688B862A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b/>
              </w:rPr>
              <w:t>180</w:t>
            </w:r>
          </w:p>
          <w:p w14:paraId="4BA6F7BD" w14:textId="77777777" w:rsidR="00D52EE8" w:rsidRPr="00CD763F" w:rsidRDefault="00D52EE8" w:rsidP="000B14E5">
            <w:pPr>
              <w:rPr>
                <w:i/>
              </w:rPr>
            </w:pPr>
            <w:r w:rsidRPr="00CD763F">
              <w:rPr>
                <w:i/>
              </w:rPr>
              <w:t xml:space="preserve">+ до 90 </w:t>
            </w:r>
          </w:p>
          <w:p w14:paraId="5F7AD883" w14:textId="77777777" w:rsidR="00D52EE8" w:rsidRPr="00CD763F" w:rsidRDefault="00D52EE8" w:rsidP="000B14E5">
            <w:pPr>
              <w:rPr>
                <w:b/>
              </w:rPr>
            </w:pPr>
            <w:r w:rsidRPr="00CD763F">
              <w:rPr>
                <w:i/>
              </w:rPr>
              <w:t>минути за зрелостници със СОП</w:t>
            </w:r>
          </w:p>
        </w:tc>
        <w:tc>
          <w:tcPr>
            <w:tcW w:w="1559" w:type="dxa"/>
            <w:vAlign w:val="center"/>
          </w:tcPr>
          <w:p w14:paraId="06D1050A" w14:textId="77777777" w:rsidR="00D52EE8" w:rsidRPr="00CD763F" w:rsidRDefault="00D52EE8" w:rsidP="000B14E5">
            <w:r w:rsidRPr="00CD763F">
              <w:t>Няма</w:t>
            </w:r>
          </w:p>
        </w:tc>
      </w:tr>
    </w:tbl>
    <w:p w14:paraId="521BC154" w14:textId="4297CED6" w:rsidR="00B7276A" w:rsidRPr="00CD763F" w:rsidRDefault="00B7276A" w:rsidP="00A06CCD">
      <w:pPr>
        <w:jc w:val="both"/>
        <w:rPr>
          <w:b/>
        </w:rPr>
      </w:pPr>
    </w:p>
    <w:p w14:paraId="6D91FFDB" w14:textId="1A78539C" w:rsidR="00E4319B" w:rsidRPr="00D87061" w:rsidRDefault="00E4319B" w:rsidP="00E4319B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D87061">
        <w:t xml:space="preserve">При необходимост може да </w:t>
      </w:r>
      <w:r w:rsidR="00D87061">
        <w:t xml:space="preserve">заяви на квестора, че иска </w:t>
      </w:r>
      <w:r w:rsidRPr="00D87061">
        <w:t>подм</w:t>
      </w:r>
      <w:r w:rsidR="00D87061">
        <w:t>яна на</w:t>
      </w:r>
      <w:r w:rsidRPr="00D87061">
        <w:t xml:space="preserve"> компонент от изпитния комплект само във времето, определено за работа по </w:t>
      </w:r>
      <w:bookmarkStart w:id="0" w:name="_Hlk124416041"/>
      <w:r w:rsidRPr="00666159">
        <w:t>първата част</w:t>
      </w:r>
      <w:bookmarkEnd w:id="0"/>
      <w:r w:rsidRPr="00D87061">
        <w:t xml:space="preserve">. Получава нов изпитен комплект от квестора и попълва нова идентификационна бланка, без да я отделя от листа с указания. При работа във времето, определено за следващите части, подмяна на компонент не се допуска. </w:t>
      </w:r>
    </w:p>
    <w:p w14:paraId="3557ED13" w14:textId="72957045" w:rsidR="000212C6" w:rsidRPr="00CD763F" w:rsidRDefault="000212C6" w:rsidP="00F4253A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D87061">
        <w:t>След приключване на определеното време за работа по вс</w:t>
      </w:r>
      <w:r w:rsidR="00EF7D4B" w:rsidRPr="00D87061">
        <w:t>яка част</w:t>
      </w:r>
      <w:r w:rsidR="00893497" w:rsidRPr="00D87061">
        <w:t xml:space="preserve"> </w:t>
      </w:r>
      <w:r w:rsidR="0083047D" w:rsidRPr="00D87061">
        <w:t xml:space="preserve">(ако </w:t>
      </w:r>
      <w:r w:rsidR="00893497" w:rsidRPr="00D87061">
        <w:t xml:space="preserve">частта </w:t>
      </w:r>
      <w:r w:rsidR="0083047D" w:rsidRPr="00CD763F">
        <w:t>не е</w:t>
      </w:r>
      <w:r w:rsidR="00893497" w:rsidRPr="00CD763F">
        <w:t xml:space="preserve"> </w:t>
      </w:r>
      <w:r w:rsidR="0083047D" w:rsidRPr="00CD763F">
        <w:t>послед</w:t>
      </w:r>
      <w:r w:rsidR="00893497" w:rsidRPr="00CD763F">
        <w:t>на</w:t>
      </w:r>
      <w:r w:rsidR="0083047D" w:rsidRPr="00CD763F">
        <w:t>)</w:t>
      </w:r>
      <w:r w:rsidRPr="00CD763F">
        <w:t xml:space="preserve"> за съответния учебен предмет откъсва и поставя в плик листа за отговори, след което го запечатва и го поставя на масата до себе си.</w:t>
      </w:r>
    </w:p>
    <w:p w14:paraId="092EC0E1" w14:textId="71D1587B" w:rsidR="00B02152" w:rsidRPr="00CD763F" w:rsidRDefault="00815BE1" w:rsidP="00F4253A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D763F">
        <w:t>Внимателно следи инструкциите за компонента „Слушане с разбиране“ по чужд език</w:t>
      </w:r>
      <w:r w:rsidR="00340CAE" w:rsidRPr="00CD763F">
        <w:t>/</w:t>
      </w:r>
      <w:r w:rsidR="00893497" w:rsidRPr="00CD763F">
        <w:t>по музика</w:t>
      </w:r>
      <w:r w:rsidRPr="00CD763F">
        <w:t xml:space="preserve"> и ги изпълнява стриктно</w:t>
      </w:r>
      <w:r w:rsidR="00787793" w:rsidRPr="00CD763F">
        <w:t>.</w:t>
      </w:r>
    </w:p>
    <w:p w14:paraId="399E9394" w14:textId="4F159CD5" w:rsidR="005C56FD" w:rsidRPr="00F4253A" w:rsidRDefault="005C56FD" w:rsidP="005C56FD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4253A">
        <w:t xml:space="preserve">Пише с черен цвят на химикалката, чертае с черен молив, </w:t>
      </w:r>
      <w:r>
        <w:t xml:space="preserve">използва гума, </w:t>
      </w:r>
      <w:r w:rsidRPr="00F4253A">
        <w:t xml:space="preserve">за изпита по математика може да ползва </w:t>
      </w:r>
      <w:r>
        <w:t xml:space="preserve">и </w:t>
      </w:r>
      <w:r w:rsidRPr="00F4253A">
        <w:t xml:space="preserve">линия, </w:t>
      </w:r>
      <w:r w:rsidRPr="005E411F">
        <w:t>пергел, триъгълник, за изпита по химия и опазване на околната среда и по предприемачество – и непрограмируем калкулатор, за изпита по физика и астрономия – и линия, пергел, триъгълник, транспортир и непрограмируем калкулатор, а за изпита по изобразително изкуство – и материали за изпълнение на изобразителната</w:t>
      </w:r>
      <w:r w:rsidRPr="00893497">
        <w:t xml:space="preserve"> задача (</w:t>
      </w:r>
      <w:r w:rsidR="00B42AC1">
        <w:t xml:space="preserve">пишещи с черен цвят – </w:t>
      </w:r>
      <w:r w:rsidRPr="00893497">
        <w:t xml:space="preserve">моливи, туш, перо/четка, </w:t>
      </w:r>
      <w:proofErr w:type="spellStart"/>
      <w:r w:rsidRPr="00893497">
        <w:t>тънкописци</w:t>
      </w:r>
      <w:proofErr w:type="spellEnd"/>
      <w:r w:rsidRPr="00893497">
        <w:t>, химикалка,</w:t>
      </w:r>
      <w:r>
        <w:t xml:space="preserve"> </w:t>
      </w:r>
      <w:r w:rsidR="00B42AC1">
        <w:t xml:space="preserve">и </w:t>
      </w:r>
      <w:r>
        <w:t>линия)</w:t>
      </w:r>
      <w:r w:rsidRPr="00F4253A">
        <w:t>.</w:t>
      </w:r>
      <w:r>
        <w:t xml:space="preserve"> </w:t>
      </w:r>
    </w:p>
    <w:p w14:paraId="5ADDD0E8" w14:textId="77777777" w:rsidR="00B325DB" w:rsidRPr="00F4253A" w:rsidRDefault="00B325DB" w:rsidP="00F4253A">
      <w:pPr>
        <w:widowControl w:val="0"/>
        <w:numPr>
          <w:ilvl w:val="1"/>
          <w:numId w:val="25"/>
        </w:numPr>
        <w:tabs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F4253A">
        <w:t>Не преписва върху изпитната си работа текста, з</w:t>
      </w:r>
      <w:r w:rsidR="00787793" w:rsidRPr="00F4253A">
        <w:t>аписан на дъската от квесторите.</w:t>
      </w:r>
    </w:p>
    <w:p w14:paraId="0AA438EA" w14:textId="66A9E623" w:rsidR="00943824" w:rsidRPr="003943BF" w:rsidRDefault="00943824" w:rsidP="00F4253A">
      <w:pPr>
        <w:widowControl w:val="0"/>
        <w:numPr>
          <w:ilvl w:val="1"/>
          <w:numId w:val="25"/>
        </w:numPr>
        <w:tabs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F4253A">
        <w:t xml:space="preserve">Може да работи върху </w:t>
      </w:r>
      <w:r w:rsidR="00815BE1" w:rsidRPr="00F4253A">
        <w:t>изпитния материал</w:t>
      </w:r>
      <w:r w:rsidRPr="00F4253A">
        <w:t xml:space="preserve">, но отбелязва верните отговори </w:t>
      </w:r>
      <w:r w:rsidRPr="00F4253A">
        <w:rPr>
          <w:b/>
        </w:rPr>
        <w:t>САМО</w:t>
      </w:r>
      <w:r w:rsidRPr="00F4253A">
        <w:t xml:space="preserve"> в </w:t>
      </w:r>
      <w:r w:rsidRPr="003943BF">
        <w:t>листа</w:t>
      </w:r>
      <w:r w:rsidR="0006629F" w:rsidRPr="003943BF">
        <w:t>/листовете</w:t>
      </w:r>
      <w:r w:rsidRPr="003943BF">
        <w:t xml:space="preserve"> за о</w:t>
      </w:r>
      <w:r w:rsidR="00787793" w:rsidRPr="003943BF">
        <w:t>тговори.</w:t>
      </w:r>
    </w:p>
    <w:p w14:paraId="34C9D2CD" w14:textId="06D79417" w:rsidR="00A1557E" w:rsidRPr="003943BF" w:rsidRDefault="00A1557E" w:rsidP="00874EBD">
      <w:pPr>
        <w:widowControl w:val="0"/>
        <w:numPr>
          <w:ilvl w:val="1"/>
          <w:numId w:val="25"/>
        </w:numPr>
        <w:tabs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  <w:rPr>
          <w:b/>
          <w:noProof/>
        </w:rPr>
      </w:pPr>
      <w:r w:rsidRPr="003943BF">
        <w:rPr>
          <w:noProof/>
        </w:rPr>
        <w:t xml:space="preserve">Може да използва </w:t>
      </w:r>
      <w:r w:rsidRPr="003943BF">
        <w:t>предоставените</w:t>
      </w:r>
      <w:r w:rsidR="007858CA" w:rsidRPr="003943BF">
        <w:rPr>
          <w:noProof/>
        </w:rPr>
        <w:t xml:space="preserve"> справочни материали</w:t>
      </w:r>
      <w:r w:rsidR="007858CA" w:rsidRPr="003943BF">
        <w:rPr>
          <w:rFonts w:eastAsia="PMingLiU"/>
        </w:rPr>
        <w:t xml:space="preserve"> </w:t>
      </w:r>
      <w:r w:rsidR="00FF54F6" w:rsidRPr="003943BF">
        <w:rPr>
          <w:rFonts w:eastAsia="PMingLiU"/>
        </w:rPr>
        <w:t>–</w:t>
      </w:r>
      <w:r w:rsidR="007858CA" w:rsidRPr="003943BF">
        <w:rPr>
          <w:rFonts w:eastAsia="PMingLiU"/>
        </w:rPr>
        <w:t xml:space="preserve"> математически формули за ДЗИ по математика; формули и константи за ДЗИ по физика и астрономия; Периодична таблица на химичните елементи, Таблица за разтворимост, Ред на електроотрицателност, Ред на относителна активност за ДЗИ по химия и опазване на околната среда</w:t>
      </w:r>
      <w:r w:rsidR="00246962" w:rsidRPr="003943BF">
        <w:rPr>
          <w:rFonts w:eastAsia="PMingLiU"/>
        </w:rPr>
        <w:t xml:space="preserve"> </w:t>
      </w:r>
      <w:r w:rsidRPr="003943BF">
        <w:rPr>
          <w:noProof/>
        </w:rPr>
        <w:t xml:space="preserve">по време на работа и по </w:t>
      </w:r>
      <w:r w:rsidRPr="003943BF">
        <w:rPr>
          <w:b/>
          <w:bCs/>
          <w:noProof/>
        </w:rPr>
        <w:t>двете части</w:t>
      </w:r>
      <w:r w:rsidRPr="003943BF">
        <w:rPr>
          <w:noProof/>
        </w:rPr>
        <w:t xml:space="preserve"> на ДЗИ</w:t>
      </w:r>
      <w:r w:rsidR="004269A4" w:rsidRPr="003943BF">
        <w:rPr>
          <w:noProof/>
        </w:rPr>
        <w:t xml:space="preserve">, </w:t>
      </w:r>
      <w:r w:rsidRPr="003943BF">
        <w:rPr>
          <w:noProof/>
        </w:rPr>
        <w:t xml:space="preserve"> които се предоставят от квесторите </w:t>
      </w:r>
      <w:r w:rsidR="003A4CFB" w:rsidRPr="003943BF">
        <w:rPr>
          <w:noProof/>
        </w:rPr>
        <w:t>преди</w:t>
      </w:r>
      <w:r w:rsidRPr="003943BF">
        <w:rPr>
          <w:noProof/>
        </w:rPr>
        <w:t xml:space="preserve"> началото на </w:t>
      </w:r>
      <w:r w:rsidR="003A4CFB" w:rsidRPr="003943BF">
        <w:rPr>
          <w:noProof/>
        </w:rPr>
        <w:t>съответния изпит</w:t>
      </w:r>
      <w:r w:rsidRPr="003943BF">
        <w:rPr>
          <w:noProof/>
        </w:rPr>
        <w:t>.</w:t>
      </w:r>
    </w:p>
    <w:p w14:paraId="636EEC72" w14:textId="42579106" w:rsidR="006B7F4F" w:rsidRDefault="00416393" w:rsidP="006B7F4F">
      <w:pPr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noProof/>
        </w:rPr>
      </w:pPr>
      <w:r w:rsidRPr="00416393">
        <w:rPr>
          <w:noProof/>
        </w:rPr>
        <w:t>Н</w:t>
      </w:r>
      <w:r w:rsidR="006B7F4F" w:rsidRPr="00416393">
        <w:rPr>
          <w:noProof/>
        </w:rPr>
        <w:t xml:space="preserve">а лаптопа, на който </w:t>
      </w:r>
      <w:r w:rsidR="00390244" w:rsidRPr="00416393">
        <w:rPr>
          <w:noProof/>
        </w:rPr>
        <w:t xml:space="preserve">се </w:t>
      </w:r>
      <w:r w:rsidR="006B7F4F" w:rsidRPr="00416393">
        <w:rPr>
          <w:noProof/>
        </w:rPr>
        <w:t xml:space="preserve">решават практическите задачи от изпитите по </w:t>
      </w:r>
      <w:r w:rsidR="006B7F4F" w:rsidRPr="00666159">
        <w:rPr>
          <w:noProof/>
        </w:rPr>
        <w:t xml:space="preserve">информатика </w:t>
      </w:r>
      <w:r w:rsidR="006B7F4F" w:rsidRPr="00416393">
        <w:rPr>
          <w:noProof/>
        </w:rPr>
        <w:t>и по информационни технологии, може да използва само локално инсталираните програми и платформата за предаване на решението</w:t>
      </w:r>
      <w:r w:rsidRPr="00416393">
        <w:rPr>
          <w:noProof/>
        </w:rPr>
        <w:t xml:space="preserve">, без да </w:t>
      </w:r>
      <w:r w:rsidR="006B7F4F" w:rsidRPr="00416393">
        <w:rPr>
          <w:noProof/>
        </w:rPr>
        <w:t>използва Интернет.</w:t>
      </w:r>
    </w:p>
    <w:p w14:paraId="34636B4C" w14:textId="30AB487A" w:rsidR="00397CAE" w:rsidRPr="00397CAE" w:rsidRDefault="00397CAE" w:rsidP="00397CAE">
      <w:pPr>
        <w:pStyle w:val="ListParagraph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9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Ученикът сваля на локалния компютър файла с условието на задачата и ресурсните файлове </w:t>
      </w:r>
      <w:r w:rsidRPr="00397CAE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>(</w:t>
      </w:r>
      <w:r w:rsidRPr="0039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ако към задачата има такива</w:t>
      </w:r>
      <w:r w:rsidRPr="00397CAE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>)</w:t>
      </w:r>
      <w:r w:rsidRPr="0039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. Изготвя решението на задачата в съответното приложение и подготвя файла с решението за прикачване в системата като го наименува според инструкциите, </w:t>
      </w:r>
      <w:r w:rsidRPr="0039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дадени в условието на съответната задача.</w:t>
      </w:r>
    </w:p>
    <w:p w14:paraId="1CC97F5D" w14:textId="13E6F892" w:rsidR="00397CAE" w:rsidRPr="00416393" w:rsidRDefault="006B7F4F" w:rsidP="003835CA">
      <w:pPr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noProof/>
        </w:rPr>
      </w:pPr>
      <w:r w:rsidRPr="00416393">
        <w:rPr>
          <w:noProof/>
        </w:rPr>
        <w:t xml:space="preserve"> </w:t>
      </w:r>
      <w:r w:rsidR="00390244" w:rsidRPr="00416393">
        <w:t>Решенията на практическите задачи (за всяка задача се прикачва ед</w:t>
      </w:r>
      <w:r w:rsidR="00014708">
        <w:t>и</w:t>
      </w:r>
      <w:r w:rsidR="00390244" w:rsidRPr="00416393">
        <w:t>н файл със съответното решение или .</w:t>
      </w:r>
      <w:proofErr w:type="spellStart"/>
      <w:r w:rsidR="00390244" w:rsidRPr="00416393">
        <w:t>zip</w:t>
      </w:r>
      <w:proofErr w:type="spellEnd"/>
      <w:r w:rsidR="00390244" w:rsidRPr="00416393">
        <w:t xml:space="preserve"> архив с няколко файла) от ДЗИ по информационни технологии и по информатика качва в електронната платформа, след което потвърждава приемането им в присъствието на квестор. </w:t>
      </w:r>
      <w:r w:rsidR="006F61B8">
        <w:t>(</w:t>
      </w:r>
      <w:r w:rsidRPr="00416393">
        <w:rPr>
          <w:noProof/>
        </w:rPr>
        <w:t>Задачите, свързани с програмиране, трябва да бъдат решени или на Java, или на C#.</w:t>
      </w:r>
      <w:r w:rsidR="006F61B8">
        <w:rPr>
          <w:noProof/>
        </w:rPr>
        <w:t>)</w:t>
      </w:r>
      <w:r w:rsidRPr="00416393">
        <w:rPr>
          <w:noProof/>
        </w:rPr>
        <w:t xml:space="preserve"> При предаването за всяка задача файлът се именува съгласно изискването, поставено в условието на задачата.</w:t>
      </w:r>
    </w:p>
    <w:p w14:paraId="59281A4F" w14:textId="6886DA46" w:rsidR="00943824" w:rsidRPr="00F4253A" w:rsidRDefault="007275F5" w:rsidP="00F4253A">
      <w:pPr>
        <w:widowControl w:val="0"/>
        <w:numPr>
          <w:ilvl w:val="1"/>
          <w:numId w:val="25"/>
        </w:numPr>
        <w:tabs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F4253A">
        <w:t xml:space="preserve">Записва </w:t>
      </w:r>
      <w:r w:rsidR="001B74B9" w:rsidRPr="00F4253A">
        <w:t xml:space="preserve">четливо </w:t>
      </w:r>
      <w:r w:rsidR="00943824" w:rsidRPr="00F4253A">
        <w:t xml:space="preserve">отговорите </w:t>
      </w:r>
      <w:r w:rsidRPr="00F4253A">
        <w:t xml:space="preserve">си </w:t>
      </w:r>
      <w:r w:rsidR="00943824" w:rsidRPr="00F4253A">
        <w:t>на български език по всички предмети с изключение на чуждите езици, на специфичната терминология</w:t>
      </w:r>
      <w:r w:rsidR="00E946E8">
        <w:t>, на програмните продукти</w:t>
      </w:r>
      <w:r w:rsidR="00943824" w:rsidRPr="00F4253A">
        <w:t xml:space="preserve"> и н</w:t>
      </w:r>
      <w:r w:rsidR="00787793" w:rsidRPr="00F4253A">
        <w:t>а означенията по някои предмети.</w:t>
      </w:r>
    </w:p>
    <w:p w14:paraId="72863677" w14:textId="77777777" w:rsidR="003D3647" w:rsidRPr="00F4253A" w:rsidRDefault="00943824" w:rsidP="00F4253A">
      <w:pPr>
        <w:widowControl w:val="0"/>
        <w:numPr>
          <w:ilvl w:val="1"/>
          <w:numId w:val="25"/>
        </w:numPr>
        <w:tabs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F4253A">
        <w:t>Не шуми и не извършва действия, които нарушават</w:t>
      </w:r>
      <w:r w:rsidR="00787793" w:rsidRPr="00F4253A">
        <w:t xml:space="preserve"> нормалното протичане на изпита.</w:t>
      </w:r>
    </w:p>
    <w:p w14:paraId="21E47768" w14:textId="1103EFDB" w:rsidR="008E529C" w:rsidRPr="00F4253A" w:rsidRDefault="00943824" w:rsidP="00F4253A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4253A">
        <w:t xml:space="preserve">При необходимост </w:t>
      </w:r>
      <w:r w:rsidRPr="001363E8">
        <w:t xml:space="preserve">получава </w:t>
      </w:r>
      <w:r w:rsidR="006E5B6B" w:rsidRPr="001363E8">
        <w:t xml:space="preserve">бели </w:t>
      </w:r>
      <w:r w:rsidRPr="001363E8">
        <w:t>листове за чернова</w:t>
      </w:r>
      <w:r w:rsidRPr="00F4253A">
        <w:t>, като това се отбе</w:t>
      </w:r>
      <w:r w:rsidR="00787793" w:rsidRPr="00F4253A">
        <w:t>лязва от квесторите в протокола.</w:t>
      </w:r>
    </w:p>
    <w:p w14:paraId="54C59424" w14:textId="6FA1F847" w:rsidR="007275F5" w:rsidRPr="00CD763F" w:rsidRDefault="007452CB" w:rsidP="0078218F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CD763F">
        <w:t>Не нарушава анонимността на изпитната работа – на листа</w:t>
      </w:r>
      <w:r w:rsidR="00C03E98" w:rsidRPr="00CD763F">
        <w:t>/листовете</w:t>
      </w:r>
      <w:r w:rsidRPr="00CD763F">
        <w:t xml:space="preserve"> за отговори не поставя знаци, </w:t>
      </w:r>
      <w:r w:rsidR="00396B5A" w:rsidRPr="00CD763F">
        <w:t>както и на файл</w:t>
      </w:r>
      <w:r w:rsidR="00920F81">
        <w:t>овете</w:t>
      </w:r>
      <w:r w:rsidR="00396B5A" w:rsidRPr="00CD763F">
        <w:t xml:space="preserve"> с решени</w:t>
      </w:r>
      <w:r w:rsidR="00920F81">
        <w:t>ята</w:t>
      </w:r>
      <w:r w:rsidR="00396B5A" w:rsidRPr="00CD763F">
        <w:t xml:space="preserve"> на практическ</w:t>
      </w:r>
      <w:r w:rsidR="00920F81">
        <w:t xml:space="preserve">ите </w:t>
      </w:r>
      <w:r w:rsidR="00396B5A" w:rsidRPr="00CD763F">
        <w:t>задач</w:t>
      </w:r>
      <w:r w:rsidR="00920F81">
        <w:t>и</w:t>
      </w:r>
      <w:r w:rsidR="00396B5A" w:rsidRPr="00CD763F">
        <w:t xml:space="preserve"> на ДЗИ по информационни технологии и по информатика, </w:t>
      </w:r>
      <w:r w:rsidRPr="00CD763F">
        <w:t xml:space="preserve">не записва име или имена (с изключение на онези, които са част от изпитния материал и може или трябва да бъдат отбелязани в </w:t>
      </w:r>
      <w:r w:rsidR="00C03E98" w:rsidRPr="00CD763F">
        <w:t>листа/листовете з</w:t>
      </w:r>
      <w:r w:rsidRPr="00CD763F">
        <w:t>а отговори) и др.</w:t>
      </w:r>
      <w:r w:rsidR="00320841" w:rsidRPr="00CD763F">
        <w:t xml:space="preserve"> При установяване, че анонимността на изпитната работа е нарушена, тя се анулира и не се оценява.</w:t>
      </w:r>
    </w:p>
    <w:p w14:paraId="64DBA163" w14:textId="77777777" w:rsidR="00DD178F" w:rsidRPr="00587E3C" w:rsidRDefault="00DD178F" w:rsidP="0078218F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587E3C">
        <w:t xml:space="preserve">В случаите, когато частта от изпита е с продължителност 60 или 90 минути,  </w:t>
      </w:r>
      <w:r w:rsidRPr="00587E3C">
        <w:rPr>
          <w:b/>
        </w:rPr>
        <w:t xml:space="preserve">не може да излиза </w:t>
      </w:r>
      <w:r w:rsidRPr="00587E3C">
        <w:t xml:space="preserve">от изпитната зала </w:t>
      </w:r>
      <w:r w:rsidRPr="00587E3C">
        <w:rPr>
          <w:b/>
        </w:rPr>
        <w:t xml:space="preserve">и да се връща </w:t>
      </w:r>
      <w:r w:rsidRPr="00587E3C">
        <w:t xml:space="preserve">в нея </w:t>
      </w:r>
      <w:r w:rsidRPr="00587E3C">
        <w:rPr>
          <w:b/>
        </w:rPr>
        <w:t>преди приключването на съответната част.</w:t>
      </w:r>
    </w:p>
    <w:p w14:paraId="58CB430E" w14:textId="328D9C5C" w:rsidR="00DD178F" w:rsidRPr="00587E3C" w:rsidRDefault="00DD178F" w:rsidP="0078218F">
      <w:pPr>
        <w:pStyle w:val="ListParagraph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E3C">
        <w:rPr>
          <w:rFonts w:ascii="Times New Roman" w:hAnsi="Times New Roman"/>
          <w:sz w:val="24"/>
          <w:szCs w:val="24"/>
        </w:rPr>
        <w:t xml:space="preserve">В случаите, когато частта е с продължителност 120, 150 или 180 минути, </w:t>
      </w:r>
      <w:r w:rsidRPr="00587E3C">
        <w:rPr>
          <w:rFonts w:ascii="Times New Roman" w:hAnsi="Times New Roman"/>
          <w:b/>
          <w:sz w:val="24"/>
          <w:szCs w:val="24"/>
        </w:rPr>
        <w:t>може да излиза</w:t>
      </w:r>
      <w:r w:rsidRPr="00587E3C">
        <w:rPr>
          <w:rFonts w:ascii="Times New Roman" w:hAnsi="Times New Roman"/>
          <w:sz w:val="24"/>
          <w:szCs w:val="24"/>
        </w:rPr>
        <w:t xml:space="preserve">  от изпитната зала </w:t>
      </w:r>
      <w:r w:rsidRPr="00587E3C">
        <w:rPr>
          <w:rFonts w:ascii="Times New Roman" w:hAnsi="Times New Roman"/>
          <w:b/>
          <w:sz w:val="24"/>
          <w:szCs w:val="24"/>
        </w:rPr>
        <w:t xml:space="preserve">и да се връща </w:t>
      </w:r>
      <w:r w:rsidRPr="00587E3C">
        <w:rPr>
          <w:rFonts w:ascii="Times New Roman" w:hAnsi="Times New Roman"/>
          <w:sz w:val="24"/>
          <w:szCs w:val="24"/>
        </w:rPr>
        <w:t xml:space="preserve">в нея </w:t>
      </w:r>
      <w:r w:rsidRPr="00587E3C">
        <w:rPr>
          <w:rFonts w:ascii="Times New Roman" w:hAnsi="Times New Roman"/>
          <w:b/>
          <w:sz w:val="24"/>
          <w:szCs w:val="24"/>
        </w:rPr>
        <w:t>след изтичане на първите 90 минути</w:t>
      </w:r>
      <w:r w:rsidRPr="00587E3C">
        <w:rPr>
          <w:rFonts w:ascii="Times New Roman" w:hAnsi="Times New Roman"/>
          <w:sz w:val="24"/>
          <w:szCs w:val="24"/>
        </w:rPr>
        <w:t>.  </w:t>
      </w:r>
    </w:p>
    <w:p w14:paraId="6E1B0183" w14:textId="77777777" w:rsidR="00DD178F" w:rsidRPr="00587E3C" w:rsidRDefault="00DD178F" w:rsidP="0078218F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E3C">
        <w:rPr>
          <w:rFonts w:ascii="Times New Roman" w:hAnsi="Times New Roman"/>
          <w:b/>
          <w:sz w:val="24"/>
          <w:szCs w:val="24"/>
        </w:rPr>
        <w:t>Може да напусне залата и сградата</w:t>
      </w:r>
      <w:r w:rsidRPr="00587E3C">
        <w:rPr>
          <w:rFonts w:ascii="Times New Roman" w:hAnsi="Times New Roman"/>
          <w:sz w:val="24"/>
          <w:szCs w:val="24"/>
        </w:rPr>
        <w:t xml:space="preserve"> </w:t>
      </w:r>
      <w:r w:rsidRPr="00587E3C">
        <w:rPr>
          <w:rFonts w:ascii="Times New Roman" w:hAnsi="Times New Roman" w:cs="Times New Roman"/>
          <w:sz w:val="24"/>
          <w:szCs w:val="24"/>
        </w:rPr>
        <w:t>след окончателно приключване и предаване на изпитната работа</w:t>
      </w:r>
      <w:r w:rsidRPr="00587E3C">
        <w:rPr>
          <w:rFonts w:ascii="Times New Roman" w:hAnsi="Times New Roman"/>
          <w:sz w:val="24"/>
          <w:szCs w:val="24"/>
        </w:rPr>
        <w:t xml:space="preserve">, но </w:t>
      </w:r>
      <w:r w:rsidRPr="00587E3C">
        <w:rPr>
          <w:rFonts w:ascii="Times New Roman" w:hAnsi="Times New Roman"/>
          <w:b/>
          <w:sz w:val="24"/>
          <w:szCs w:val="24"/>
        </w:rPr>
        <w:t>не по-рано от края на първата част</w:t>
      </w:r>
      <w:r w:rsidRPr="00587E3C">
        <w:rPr>
          <w:rFonts w:ascii="Times New Roman" w:hAnsi="Times New Roman"/>
          <w:sz w:val="24"/>
          <w:szCs w:val="24"/>
        </w:rPr>
        <w:t xml:space="preserve"> и </w:t>
      </w:r>
      <w:r w:rsidRPr="00587E3C">
        <w:rPr>
          <w:rFonts w:ascii="Times New Roman" w:hAnsi="Times New Roman"/>
          <w:b/>
          <w:sz w:val="24"/>
          <w:szCs w:val="24"/>
        </w:rPr>
        <w:t>не по-рано от 60 минути от началото на втората част</w:t>
      </w:r>
      <w:r w:rsidRPr="00587E3C">
        <w:rPr>
          <w:rFonts w:ascii="Times New Roman" w:hAnsi="Times New Roman"/>
          <w:sz w:val="24"/>
          <w:szCs w:val="24"/>
        </w:rPr>
        <w:t xml:space="preserve">. В случай че напусне сградата, не се допуска обратно в нея до края на изпитния ден. </w:t>
      </w:r>
    </w:p>
    <w:p w14:paraId="1D15E82B" w14:textId="77777777" w:rsidR="00DD178F" w:rsidRPr="00587E3C" w:rsidRDefault="00DD178F" w:rsidP="0078218F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b/>
        </w:rPr>
      </w:pPr>
      <w:r w:rsidRPr="00587E3C">
        <w:rPr>
          <w:b/>
          <w:i/>
        </w:rPr>
        <w:t>Внимание</w:t>
      </w:r>
      <w:r w:rsidRPr="00587E3C">
        <w:rPr>
          <w:b/>
        </w:rPr>
        <w:t>! В случай че зрелостникът е започнал работа по третата част на задължителния ДЗИ по БЕЛ, може да предаде запечатана изпитната си работа и да напусне залата и сградата след изтичане на първите 90 минути.</w:t>
      </w:r>
    </w:p>
    <w:p w14:paraId="243E30D0" w14:textId="77777777" w:rsidR="00943824" w:rsidRPr="00CD763F" w:rsidRDefault="00956007" w:rsidP="0078218F">
      <w:pPr>
        <w:widowControl w:val="0"/>
        <w:numPr>
          <w:ilvl w:val="1"/>
          <w:numId w:val="26"/>
        </w:numPr>
        <w:tabs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CD763F">
        <w:t>О</w:t>
      </w:r>
      <w:r w:rsidR="00943824" w:rsidRPr="00CD763F">
        <w:t>тстранява</w:t>
      </w:r>
      <w:r w:rsidRPr="00CD763F">
        <w:t xml:space="preserve"> се</w:t>
      </w:r>
      <w:r w:rsidR="00943824" w:rsidRPr="00CD763F">
        <w:t xml:space="preserve"> от държавния зрелостен изпит и напуска сградата на училището </w:t>
      </w:r>
      <w:r w:rsidR="00320841" w:rsidRPr="00CD763F">
        <w:t>в случай че се установи, че</w:t>
      </w:r>
      <w:r w:rsidR="00943824" w:rsidRPr="00CD763F">
        <w:t>:</w:t>
      </w:r>
    </w:p>
    <w:p w14:paraId="00E351C7" w14:textId="77777777" w:rsidR="00943824" w:rsidRPr="00CD763F" w:rsidRDefault="00943824" w:rsidP="0078218F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CD763F">
        <w:t>преписва от хартиен носител;</w:t>
      </w:r>
    </w:p>
    <w:p w14:paraId="2BC4EF96" w14:textId="1BC2A2D5" w:rsidR="00943824" w:rsidRPr="00CD763F" w:rsidRDefault="004B36A4" w:rsidP="0078218F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CD763F">
        <w:t xml:space="preserve">преписва от данни, съдържащи се в технически </w:t>
      </w:r>
      <w:r w:rsidR="00A55BED" w:rsidRPr="00CD763F">
        <w:t>устройства (мобилни телефони, калкулатори, таблети и др.)</w:t>
      </w:r>
      <w:r w:rsidR="00943824" w:rsidRPr="00CD763F">
        <w:t>;</w:t>
      </w:r>
    </w:p>
    <w:p w14:paraId="3D2816BC" w14:textId="77777777" w:rsidR="00943824" w:rsidRPr="00CD763F" w:rsidRDefault="00943824" w:rsidP="005E7B42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CD763F">
        <w:t>преписва от работата на друг зрелостник;</w:t>
      </w:r>
    </w:p>
    <w:p w14:paraId="45FD11B3" w14:textId="466138C4" w:rsidR="00943824" w:rsidRPr="00CD763F" w:rsidRDefault="00943824" w:rsidP="005E7B42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CD763F">
        <w:t xml:space="preserve">използва </w:t>
      </w:r>
      <w:r w:rsidR="004B36A4" w:rsidRPr="00CD763F">
        <w:t>мобилен телефон или друго техническо средство за комуникация</w:t>
      </w:r>
      <w:r w:rsidRPr="00CD763F">
        <w:t xml:space="preserve">; </w:t>
      </w:r>
    </w:p>
    <w:p w14:paraId="189CCCFB" w14:textId="0C1C167A" w:rsidR="00943824" w:rsidRPr="00CD763F" w:rsidRDefault="00943824" w:rsidP="005E7B42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CD763F">
        <w:t>изнася извън залата изпитни материали или информация за съдържанието им</w:t>
      </w:r>
      <w:r w:rsidR="004B36A4" w:rsidRPr="00CD763F">
        <w:t xml:space="preserve">. </w:t>
      </w:r>
    </w:p>
    <w:p w14:paraId="52708190" w14:textId="6D42EE04" w:rsidR="00943824" w:rsidRDefault="00943824" w:rsidP="005E7B42">
      <w:pPr>
        <w:widowControl w:val="0"/>
        <w:tabs>
          <w:tab w:val="left" w:pos="284"/>
          <w:tab w:val="left" w:pos="1134"/>
          <w:tab w:val="left" w:pos="1440"/>
        </w:tabs>
        <w:autoSpaceDE w:val="0"/>
        <w:autoSpaceDN w:val="0"/>
        <w:adjustRightInd w:val="0"/>
        <w:jc w:val="both"/>
      </w:pPr>
      <w:r w:rsidRPr="00CD763F">
        <w:t xml:space="preserve">Изпитната работа на </w:t>
      </w:r>
      <w:r w:rsidR="00335CD2" w:rsidRPr="00CD763F">
        <w:t xml:space="preserve">отстранен </w:t>
      </w:r>
      <w:r w:rsidRPr="00CD763F">
        <w:t>зрелостник</w:t>
      </w:r>
      <w:r w:rsidR="00335CD2" w:rsidRPr="00CD763F">
        <w:t xml:space="preserve"> </w:t>
      </w:r>
      <w:r w:rsidR="00320841" w:rsidRPr="00CD763F">
        <w:t xml:space="preserve">се анулира и </w:t>
      </w:r>
      <w:r w:rsidRPr="00CD763F">
        <w:t>не се оценява.</w:t>
      </w:r>
    </w:p>
    <w:p w14:paraId="10E7EBDC" w14:textId="30F2A4EF" w:rsidR="0098270A" w:rsidRPr="0098270A" w:rsidRDefault="0098270A" w:rsidP="0098270A">
      <w:pPr>
        <w:widowControl w:val="0"/>
        <w:tabs>
          <w:tab w:val="left" w:pos="284"/>
          <w:tab w:val="left" w:pos="1134"/>
          <w:tab w:val="left" w:pos="1440"/>
        </w:tabs>
        <w:autoSpaceDE w:val="0"/>
        <w:autoSpaceDN w:val="0"/>
        <w:adjustRightInd w:val="0"/>
        <w:jc w:val="both"/>
      </w:pPr>
      <w:r w:rsidRPr="0098270A">
        <w:t>Неправомерно изнесена изпитна работа от изпитна зала не се приема от квестор/от директор на училище/</w:t>
      </w:r>
      <w:r w:rsidR="00B30C06">
        <w:rPr>
          <w:rFonts w:eastAsia="PMingLiU"/>
          <w:lang w:val="en-US"/>
        </w:rPr>
        <w:t xml:space="preserve"> </w:t>
      </w:r>
      <w:r w:rsidR="00B30C06" w:rsidRPr="00B30C06">
        <w:t>от РУО/от училищна комисия/ от регионална комисия</w:t>
      </w:r>
      <w:r w:rsidRPr="0098270A">
        <w:t xml:space="preserve">, не се засекретява и не се оценява. Не се оценяват и </w:t>
      </w:r>
      <w:proofErr w:type="spellStart"/>
      <w:r w:rsidRPr="0098270A">
        <w:t>непоставени</w:t>
      </w:r>
      <w:proofErr w:type="spellEnd"/>
      <w:r w:rsidRPr="0098270A">
        <w:t xml:space="preserve"> в плика с индивидуалната изпитна работа листове от изпитния комплект на ученика.</w:t>
      </w:r>
    </w:p>
    <w:p w14:paraId="3BB1F31C" w14:textId="77777777" w:rsidR="0098270A" w:rsidRPr="00CD763F" w:rsidRDefault="0098270A" w:rsidP="005E7B42">
      <w:pPr>
        <w:widowControl w:val="0"/>
        <w:tabs>
          <w:tab w:val="left" w:pos="284"/>
          <w:tab w:val="left" w:pos="1134"/>
          <w:tab w:val="left" w:pos="1440"/>
        </w:tabs>
        <w:autoSpaceDE w:val="0"/>
        <w:autoSpaceDN w:val="0"/>
        <w:adjustRightInd w:val="0"/>
        <w:jc w:val="both"/>
      </w:pPr>
    </w:p>
    <w:p w14:paraId="1E270A10" w14:textId="77777777" w:rsidR="000968B4" w:rsidRPr="00CD763F" w:rsidRDefault="000968B4" w:rsidP="005E7B42">
      <w:pPr>
        <w:widowControl w:val="0"/>
        <w:tabs>
          <w:tab w:val="left" w:pos="284"/>
          <w:tab w:val="num" w:pos="720"/>
          <w:tab w:val="left" w:pos="1440"/>
        </w:tabs>
        <w:autoSpaceDE w:val="0"/>
        <w:autoSpaceDN w:val="0"/>
        <w:adjustRightInd w:val="0"/>
        <w:jc w:val="both"/>
      </w:pPr>
      <w:r w:rsidRPr="00CD763F">
        <w:rPr>
          <w:b/>
          <w:i/>
        </w:rPr>
        <w:t>След приключване на</w:t>
      </w:r>
      <w:r w:rsidR="00ED1A31" w:rsidRPr="00CD763F">
        <w:rPr>
          <w:b/>
          <w:i/>
        </w:rPr>
        <w:t xml:space="preserve"> работата</w:t>
      </w:r>
      <w:r w:rsidRPr="00CD763F">
        <w:t>:</w:t>
      </w:r>
    </w:p>
    <w:p w14:paraId="5AB9CB79" w14:textId="0B94910E" w:rsidR="00B325DB" w:rsidRPr="00CD763F" w:rsidRDefault="00B325DB" w:rsidP="005E7B42">
      <w:pPr>
        <w:widowControl w:val="0"/>
        <w:tabs>
          <w:tab w:val="left" w:pos="284"/>
          <w:tab w:val="num" w:pos="720"/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BC15108" w14:textId="6F968013" w:rsidR="00396B5A" w:rsidRPr="00D31826" w:rsidRDefault="000570FA" w:rsidP="00D31826">
      <w:pPr>
        <w:widowControl w:val="0"/>
        <w:numPr>
          <w:ilvl w:val="1"/>
          <w:numId w:val="27"/>
        </w:numPr>
        <w:tabs>
          <w:tab w:val="clear" w:pos="1440"/>
          <w:tab w:val="left" w:pos="284"/>
          <w:tab w:val="num" w:pos="1560"/>
          <w:tab w:val="num" w:pos="1920"/>
          <w:tab w:val="num" w:pos="2040"/>
        </w:tabs>
        <w:autoSpaceDE w:val="0"/>
        <w:autoSpaceDN w:val="0"/>
        <w:adjustRightInd w:val="0"/>
        <w:ind w:left="0" w:hanging="22"/>
        <w:jc w:val="both"/>
      </w:pPr>
      <w:r w:rsidRPr="00CD763F">
        <w:t xml:space="preserve">Когато зрелостник приключи работата си, дава знак </w:t>
      </w:r>
      <w:r w:rsidR="004A3796" w:rsidRPr="00CD763F">
        <w:t xml:space="preserve">на квестора </w:t>
      </w:r>
      <w:r w:rsidRPr="00CD763F">
        <w:t>с вдигане на ръка и изчаква търпеливо и без да шуми</w:t>
      </w:r>
      <w:r w:rsidR="00DD1F84" w:rsidRPr="00CD763F">
        <w:t xml:space="preserve"> неговото</w:t>
      </w:r>
      <w:r w:rsidRPr="00CD763F">
        <w:t xml:space="preserve"> идване</w:t>
      </w:r>
      <w:r w:rsidR="004A3796" w:rsidRPr="00CD763F">
        <w:t>,</w:t>
      </w:r>
      <w:r w:rsidRPr="00CD763F">
        <w:t xml:space="preserve"> </w:t>
      </w:r>
      <w:r w:rsidR="00DD1F84" w:rsidRPr="00CD763F">
        <w:t>з</w:t>
      </w:r>
      <w:r w:rsidR="004A3796" w:rsidRPr="00CD763F">
        <w:t xml:space="preserve">а да предаде работата си. </w:t>
      </w:r>
      <w:r w:rsidRPr="00CD763F">
        <w:t xml:space="preserve">Под прякото наблюдение на квестора на работното си място, се подписва върху идентификационната бланка, изчаква квесторът да положи подписа си върху нея, отделя я по линията на перфорацията от листа с </w:t>
      </w:r>
      <w:r w:rsidRPr="00CD763F">
        <w:lastRenderedPageBreak/>
        <w:t>указания за работа, поставя я в малк</w:t>
      </w:r>
      <w:r w:rsidR="00396B5A" w:rsidRPr="00CD763F">
        <w:t>о пликче</w:t>
      </w:r>
      <w:r w:rsidRPr="00CD763F">
        <w:t>, залепва го, поставя го</w:t>
      </w:r>
      <w:r w:rsidRPr="00481E54">
        <w:rPr>
          <w:lang w:val="x-none"/>
        </w:rPr>
        <w:t xml:space="preserve"> в големия плик</w:t>
      </w:r>
      <w:r w:rsidRPr="00CD763F">
        <w:t xml:space="preserve"> при другите запечатани пликове от вс</w:t>
      </w:r>
      <w:r w:rsidR="00680014" w:rsidRPr="00CD763F">
        <w:t xml:space="preserve">яка </w:t>
      </w:r>
      <w:r w:rsidRPr="00CD763F">
        <w:t>приключил</w:t>
      </w:r>
      <w:r w:rsidR="00680014" w:rsidRPr="00CD763F">
        <w:t>а част</w:t>
      </w:r>
      <w:r w:rsidRPr="00CD763F">
        <w:t xml:space="preserve"> (един плик, ако изпитът е с дв</w:t>
      </w:r>
      <w:r w:rsidR="00680014" w:rsidRPr="00CD763F">
        <w:t>е части</w:t>
      </w:r>
      <w:r w:rsidRPr="00CD763F">
        <w:t xml:space="preserve">, съответно два плика, ако изпитът е с три </w:t>
      </w:r>
      <w:r w:rsidR="00680014" w:rsidRPr="00CD763F">
        <w:t>части</w:t>
      </w:r>
      <w:r w:rsidR="00920F81">
        <w:t xml:space="preserve">; </w:t>
      </w:r>
      <w:r w:rsidR="00920F81" w:rsidRPr="00920F81">
        <w:t xml:space="preserve">за изпита по изобразително изкуство листа за изобразителната задача се запечатва в отделен плик, който заедно с листа за отговори от </w:t>
      </w:r>
      <w:r w:rsidR="004D4A8C">
        <w:t xml:space="preserve">2. </w:t>
      </w:r>
      <w:r w:rsidR="00920F81" w:rsidRPr="00920F81">
        <w:t>част се поставя в големия плик</w:t>
      </w:r>
      <w:r w:rsidRPr="00CD763F">
        <w:t xml:space="preserve">) и </w:t>
      </w:r>
      <w:r w:rsidR="00396B5A" w:rsidRPr="00CD763F">
        <w:t>с</w:t>
      </w:r>
      <w:r w:rsidR="00680014" w:rsidRPr="00CD763F">
        <w:t xml:space="preserve"> листа</w:t>
      </w:r>
      <w:r w:rsidR="00432422">
        <w:t>/листовете</w:t>
      </w:r>
      <w:r w:rsidR="00680014" w:rsidRPr="00CD763F">
        <w:t xml:space="preserve"> за отговори от последната част</w:t>
      </w:r>
      <w:r w:rsidRPr="00CD763F">
        <w:t>, з</w:t>
      </w:r>
      <w:proofErr w:type="spellStart"/>
      <w:r w:rsidRPr="00481E54">
        <w:rPr>
          <w:lang w:val="x-none"/>
        </w:rPr>
        <w:t>алепва</w:t>
      </w:r>
      <w:proofErr w:type="spellEnd"/>
      <w:r w:rsidRPr="00481E54">
        <w:rPr>
          <w:lang w:val="x-none"/>
        </w:rPr>
        <w:t xml:space="preserve"> </w:t>
      </w:r>
      <w:r w:rsidRPr="00CD763F">
        <w:t>големия плик и го предава</w:t>
      </w:r>
      <w:r w:rsidR="007833F3">
        <w:t>.</w:t>
      </w:r>
      <w:r w:rsidRPr="00CD763F">
        <w:t xml:space="preserve"> </w:t>
      </w:r>
      <w:r w:rsidR="007833F3">
        <w:t>З</w:t>
      </w:r>
      <w:r w:rsidRPr="00CD763F">
        <w:t xml:space="preserve">аедно </w:t>
      </w:r>
      <w:r w:rsidR="007833F3">
        <w:t xml:space="preserve">с големия плик предава и </w:t>
      </w:r>
      <w:r w:rsidRPr="00CD763F">
        <w:t>изпитния материал</w:t>
      </w:r>
      <w:r w:rsidR="004824B8">
        <w:t>,</w:t>
      </w:r>
      <w:r w:rsidR="00FF54F6">
        <w:t xml:space="preserve"> </w:t>
      </w:r>
      <w:r w:rsidR="004824B8" w:rsidRPr="00481E54">
        <w:rPr>
          <w:rFonts w:eastAsia="PMingLiU"/>
        </w:rPr>
        <w:t xml:space="preserve">справочните материали </w:t>
      </w:r>
      <w:r w:rsidR="00FF54F6" w:rsidRPr="00B22ABD">
        <w:rPr>
          <w:rFonts w:eastAsia="PMingLiU"/>
        </w:rPr>
        <w:t>–</w:t>
      </w:r>
      <w:r w:rsidR="004824B8" w:rsidRPr="00B22ABD">
        <w:rPr>
          <w:rFonts w:eastAsia="PMingLiU"/>
          <w:color w:val="000000"/>
        </w:rPr>
        <w:t xml:space="preserve"> математически формули за ДЗИ по математика; формули и константи за ДЗИ по физика и астрономия; Периодична таблица на химичните елементи, Таблица за разтворимост, Ред на електроотрицателност, Ред на относителна активност за ДЗИ по химия и опазване на околната среда</w:t>
      </w:r>
      <w:r w:rsidR="00B22ABD" w:rsidRPr="00B22ABD">
        <w:rPr>
          <w:rFonts w:eastAsia="PMingLiU"/>
          <w:color w:val="000000"/>
        </w:rPr>
        <w:t xml:space="preserve">, </w:t>
      </w:r>
      <w:r w:rsidRPr="00D31826">
        <w:t>и листовете за чернова на квестора</w:t>
      </w:r>
      <w:r w:rsidRPr="00D31826">
        <w:rPr>
          <w:lang w:val="x-none"/>
        </w:rPr>
        <w:t>.</w:t>
      </w:r>
      <w:r w:rsidR="00481E54">
        <w:t xml:space="preserve"> </w:t>
      </w:r>
      <w:r w:rsidR="00396B5A" w:rsidRPr="00D31826">
        <w:rPr>
          <w:b/>
        </w:rPr>
        <w:t xml:space="preserve">Внимание! В големия плик следва да са поставени всички компоненти от изпитния комплект </w:t>
      </w:r>
      <w:r w:rsidR="00F96335" w:rsidRPr="00D31826">
        <w:rPr>
          <w:b/>
        </w:rPr>
        <w:t>–</w:t>
      </w:r>
      <w:r w:rsidR="00396B5A" w:rsidRPr="00D31826">
        <w:rPr>
          <w:b/>
        </w:rPr>
        <w:t xml:space="preserve"> лист/листовете за отговори, в т.ч. и в случаите, когато върху някои от тях не е работено!</w:t>
      </w:r>
    </w:p>
    <w:p w14:paraId="11855354" w14:textId="3D6C76DE" w:rsidR="009B3F24" w:rsidRPr="00CD763F" w:rsidRDefault="009B3F24" w:rsidP="00F4253A">
      <w:pPr>
        <w:widowControl w:val="0"/>
        <w:numPr>
          <w:ilvl w:val="1"/>
          <w:numId w:val="27"/>
        </w:numPr>
        <w:tabs>
          <w:tab w:val="clear" w:pos="1440"/>
          <w:tab w:val="left" w:pos="284"/>
          <w:tab w:val="num" w:pos="1701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CD763F">
        <w:t>Ако е използвал химикалка, подсигурена от училището, е длъжен да я вземе със себе си при напускане на сградата.</w:t>
      </w:r>
    </w:p>
    <w:p w14:paraId="54815FD8" w14:textId="76A2F8DB" w:rsidR="00A2153E" w:rsidRPr="00CD763F" w:rsidRDefault="000968B4" w:rsidP="00F4253A">
      <w:pPr>
        <w:widowControl w:val="0"/>
        <w:numPr>
          <w:ilvl w:val="1"/>
          <w:numId w:val="27"/>
        </w:numPr>
        <w:tabs>
          <w:tab w:val="clear" w:pos="1440"/>
          <w:tab w:val="left" w:pos="284"/>
          <w:tab w:val="num" w:pos="1701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CD763F">
        <w:t>Подписва се в протокол</w:t>
      </w:r>
      <w:r w:rsidR="00503688" w:rsidRPr="00CD763F">
        <w:t>а</w:t>
      </w:r>
      <w:r w:rsidRPr="00CD763F">
        <w:t xml:space="preserve"> и </w:t>
      </w:r>
      <w:r w:rsidR="005015F3" w:rsidRPr="00CD763F">
        <w:t xml:space="preserve">незабавно </w:t>
      </w:r>
      <w:r w:rsidRPr="00CD763F">
        <w:t xml:space="preserve">напуска залата и </w:t>
      </w:r>
      <w:r w:rsidR="00656BF0" w:rsidRPr="00CD763F">
        <w:t>сградата</w:t>
      </w:r>
      <w:r w:rsidR="000142BE" w:rsidRPr="00CD763F">
        <w:t>.</w:t>
      </w:r>
    </w:p>
    <w:p w14:paraId="4CE71C59" w14:textId="5343167A" w:rsidR="00806043" w:rsidRPr="00CD763F" w:rsidRDefault="00806043" w:rsidP="00806043">
      <w:pPr>
        <w:widowControl w:val="0"/>
        <w:numPr>
          <w:ilvl w:val="1"/>
          <w:numId w:val="27"/>
        </w:numPr>
        <w:tabs>
          <w:tab w:val="clear" w:pos="1440"/>
          <w:tab w:val="left" w:pos="284"/>
          <w:tab w:val="num" w:pos="1701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CD763F">
        <w:t xml:space="preserve">Компютърът, на който е работил зрелостникът, полагащ изпит по информационни технологии и по информатика, остава </w:t>
      </w:r>
      <w:r w:rsidR="00635C2B" w:rsidRPr="00CD763F">
        <w:t xml:space="preserve">на </w:t>
      </w:r>
      <w:r w:rsidRPr="00CD763F">
        <w:t>работното място, като до него до края на изпитния ден никой друг няма достъп.</w:t>
      </w:r>
    </w:p>
    <w:p w14:paraId="6531EA95" w14:textId="3FB9FC19" w:rsidR="00806043" w:rsidRDefault="00806043" w:rsidP="00806043">
      <w:pPr>
        <w:widowControl w:val="0"/>
        <w:tabs>
          <w:tab w:val="left" w:pos="284"/>
          <w:tab w:val="num" w:pos="2040"/>
        </w:tabs>
        <w:autoSpaceDE w:val="0"/>
        <w:autoSpaceDN w:val="0"/>
        <w:adjustRightInd w:val="0"/>
        <w:jc w:val="both"/>
      </w:pPr>
    </w:p>
    <w:p w14:paraId="187ABB5E" w14:textId="77777777" w:rsidR="002843F9" w:rsidRPr="009D7456" w:rsidRDefault="002843F9" w:rsidP="002843F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  <w:noProof/>
        </w:rPr>
      </w:pPr>
      <w:r w:rsidRPr="009D7456">
        <w:rPr>
          <w:i/>
          <w:noProof/>
        </w:rPr>
        <w:t>Допълнителни изисквания в условия на извънредна епидемична обстановка:</w:t>
      </w:r>
    </w:p>
    <w:p w14:paraId="3772CB48" w14:textId="77777777" w:rsidR="002843F9" w:rsidRPr="009D7456" w:rsidRDefault="002843F9" w:rsidP="002843F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noProof/>
        </w:rPr>
      </w:pPr>
    </w:p>
    <w:p w14:paraId="4F2BBBBA" w14:textId="23087C02" w:rsidR="00086F3F" w:rsidRPr="00CD763F" w:rsidRDefault="002843F9" w:rsidP="00D31826">
      <w:pPr>
        <w:widowControl w:val="0"/>
        <w:numPr>
          <w:ilvl w:val="0"/>
          <w:numId w:val="21"/>
        </w:numPr>
        <w:tabs>
          <w:tab w:val="left" w:pos="284"/>
          <w:tab w:val="left" w:pos="426"/>
          <w:tab w:val="left" w:pos="1440"/>
          <w:tab w:val="num" w:pos="2040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</w:pPr>
      <w:r w:rsidRPr="005E411F">
        <w:rPr>
          <w:rFonts w:eastAsiaTheme="minorHAnsi"/>
          <w:noProof/>
          <w:lang w:eastAsia="en-US"/>
        </w:rPr>
        <w:t>Спазва въведените противоепидемични мерки.</w:t>
      </w:r>
    </w:p>
    <w:sectPr w:rsidR="00086F3F" w:rsidRPr="00CD763F" w:rsidSect="00416393">
      <w:headerReference w:type="default" r:id="rId8"/>
      <w:footerReference w:type="even" r:id="rId9"/>
      <w:footerReference w:type="default" r:id="rId10"/>
      <w:pgSz w:w="11906" w:h="16838"/>
      <w:pgMar w:top="540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653C" w14:textId="77777777" w:rsidR="00A66A95" w:rsidRDefault="00A66A95">
      <w:r>
        <w:separator/>
      </w:r>
    </w:p>
  </w:endnote>
  <w:endnote w:type="continuationSeparator" w:id="0">
    <w:p w14:paraId="4D99F287" w14:textId="77777777" w:rsidR="00A66A95" w:rsidRDefault="00A6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61E" w14:textId="77777777" w:rsidR="006A61B8" w:rsidRDefault="006A61B8" w:rsidP="00A31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084F2" w14:textId="77777777" w:rsidR="006A61B8" w:rsidRDefault="006A61B8" w:rsidP="005B2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7393" w14:textId="65D35CA5" w:rsidR="006A61B8" w:rsidRPr="00A64D2A" w:rsidRDefault="006A61B8" w:rsidP="00A31A2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A64D2A">
      <w:rPr>
        <w:rStyle w:val="PageNumber"/>
        <w:sz w:val="20"/>
        <w:szCs w:val="20"/>
      </w:rPr>
      <w:fldChar w:fldCharType="begin"/>
    </w:r>
    <w:r w:rsidRPr="00A64D2A">
      <w:rPr>
        <w:rStyle w:val="PageNumber"/>
        <w:sz w:val="20"/>
        <w:szCs w:val="20"/>
      </w:rPr>
      <w:instrText xml:space="preserve">PAGE  </w:instrText>
    </w:r>
    <w:r w:rsidRPr="00A64D2A">
      <w:rPr>
        <w:rStyle w:val="PageNumber"/>
        <w:sz w:val="20"/>
        <w:szCs w:val="20"/>
      </w:rPr>
      <w:fldChar w:fldCharType="separate"/>
    </w:r>
    <w:r w:rsidR="006F61B8">
      <w:rPr>
        <w:rStyle w:val="PageNumber"/>
        <w:noProof/>
        <w:sz w:val="20"/>
        <w:szCs w:val="20"/>
      </w:rPr>
      <w:t>2</w:t>
    </w:r>
    <w:r w:rsidRPr="00A64D2A">
      <w:rPr>
        <w:rStyle w:val="PageNumber"/>
        <w:sz w:val="20"/>
        <w:szCs w:val="20"/>
      </w:rPr>
      <w:fldChar w:fldCharType="end"/>
    </w:r>
  </w:p>
  <w:p w14:paraId="0509D9FF" w14:textId="77777777" w:rsidR="006A61B8" w:rsidRDefault="006A61B8" w:rsidP="005B2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C6CA" w14:textId="77777777" w:rsidR="00A66A95" w:rsidRDefault="00A66A95">
      <w:r>
        <w:separator/>
      </w:r>
    </w:p>
  </w:footnote>
  <w:footnote w:type="continuationSeparator" w:id="0">
    <w:p w14:paraId="432AFE81" w14:textId="77777777" w:rsidR="00A66A95" w:rsidRDefault="00A6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7B44" w14:textId="77777777" w:rsidR="0026079E" w:rsidRPr="001224EC" w:rsidRDefault="0026079E" w:rsidP="0071106F">
    <w:pPr>
      <w:pStyle w:val="Header"/>
      <w:ind w:firstLine="5954"/>
      <w:jc w:val="right"/>
    </w:pPr>
    <w:r w:rsidRPr="001224EC">
      <w:t>класификация на информацията:</w:t>
    </w:r>
  </w:p>
  <w:p w14:paraId="454BFC80" w14:textId="4E1E522A" w:rsidR="0026079E" w:rsidRDefault="0026079E" w:rsidP="0071106F">
    <w:pPr>
      <w:pStyle w:val="Header"/>
      <w:ind w:firstLine="5954"/>
      <w:jc w:val="right"/>
    </w:pPr>
    <w:r>
      <w:t>Ниво 1</w:t>
    </w:r>
    <w:r w:rsidRPr="001224EC">
      <w:t>, [TLP-</w:t>
    </w:r>
    <w:r>
      <w:rPr>
        <w:lang w:val="en-US"/>
      </w:rPr>
      <w:t>GREEN</w:t>
    </w:r>
    <w:r w:rsidRPr="001224EC">
      <w:t>]</w:t>
    </w:r>
  </w:p>
  <w:p w14:paraId="0A1BCC15" w14:textId="77777777" w:rsidR="0026079E" w:rsidRDefault="0026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6F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64E6"/>
    <w:multiLevelType w:val="hybridMultilevel"/>
    <w:tmpl w:val="0D82A71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5A0A"/>
    <w:multiLevelType w:val="hybridMultilevel"/>
    <w:tmpl w:val="3EC43F0E"/>
    <w:lvl w:ilvl="0" w:tplc="3F226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C4B88"/>
    <w:multiLevelType w:val="hybridMultilevel"/>
    <w:tmpl w:val="D7DCA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5AA3"/>
    <w:multiLevelType w:val="hybridMultilevel"/>
    <w:tmpl w:val="8AD49000"/>
    <w:lvl w:ilvl="0" w:tplc="0402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F2561"/>
    <w:multiLevelType w:val="hybridMultilevel"/>
    <w:tmpl w:val="4B7A0B7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B067E2"/>
    <w:multiLevelType w:val="hybridMultilevel"/>
    <w:tmpl w:val="318E767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06BC9"/>
    <w:multiLevelType w:val="hybridMultilevel"/>
    <w:tmpl w:val="C2BC4AFC"/>
    <w:lvl w:ilvl="0" w:tplc="2786848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750DA8"/>
    <w:multiLevelType w:val="hybridMultilevel"/>
    <w:tmpl w:val="2124E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5C86"/>
    <w:multiLevelType w:val="hybridMultilevel"/>
    <w:tmpl w:val="990E50BE"/>
    <w:lvl w:ilvl="0" w:tplc="277AB8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1545"/>
    <w:multiLevelType w:val="hybridMultilevel"/>
    <w:tmpl w:val="43A0E82A"/>
    <w:lvl w:ilvl="0" w:tplc="D3366916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D29F8"/>
    <w:multiLevelType w:val="hybridMultilevel"/>
    <w:tmpl w:val="8A9C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C5403"/>
    <w:multiLevelType w:val="hybridMultilevel"/>
    <w:tmpl w:val="992CA664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10509"/>
    <w:multiLevelType w:val="hybridMultilevel"/>
    <w:tmpl w:val="CD7458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551AB4"/>
    <w:multiLevelType w:val="hybridMultilevel"/>
    <w:tmpl w:val="40764ACE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00BB1"/>
    <w:multiLevelType w:val="hybridMultilevel"/>
    <w:tmpl w:val="6850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E1DDD"/>
    <w:multiLevelType w:val="hybridMultilevel"/>
    <w:tmpl w:val="A42E0256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D3F0CB9"/>
    <w:multiLevelType w:val="hybridMultilevel"/>
    <w:tmpl w:val="43D80F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1E8E"/>
    <w:multiLevelType w:val="hybridMultilevel"/>
    <w:tmpl w:val="8D22BD1C"/>
    <w:lvl w:ilvl="0" w:tplc="5F84D4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C7A8B"/>
    <w:multiLevelType w:val="hybridMultilevel"/>
    <w:tmpl w:val="394ED126"/>
    <w:lvl w:ilvl="0" w:tplc="02723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864AA"/>
    <w:multiLevelType w:val="hybridMultilevel"/>
    <w:tmpl w:val="5A3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2C11"/>
    <w:multiLevelType w:val="hybridMultilevel"/>
    <w:tmpl w:val="2812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1451B"/>
    <w:multiLevelType w:val="hybridMultilevel"/>
    <w:tmpl w:val="BF9C67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516C7"/>
    <w:multiLevelType w:val="hybridMultilevel"/>
    <w:tmpl w:val="1862DDA2"/>
    <w:lvl w:ilvl="0" w:tplc="D3366916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1A55D1"/>
    <w:multiLevelType w:val="hybridMultilevel"/>
    <w:tmpl w:val="ED44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7231"/>
    <w:multiLevelType w:val="hybridMultilevel"/>
    <w:tmpl w:val="0F0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2"/>
  </w:num>
  <w:num w:numId="4">
    <w:abstractNumId w:val="22"/>
  </w:num>
  <w:num w:numId="5">
    <w:abstractNumId w:val="16"/>
  </w:num>
  <w:num w:numId="6">
    <w:abstractNumId w:val="4"/>
  </w:num>
  <w:num w:numId="7">
    <w:abstractNumId w:val="13"/>
  </w:num>
  <w:num w:numId="8">
    <w:abstractNumId w:val="0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19"/>
  </w:num>
  <w:num w:numId="15">
    <w:abstractNumId w:val="2"/>
  </w:num>
  <w:num w:numId="16">
    <w:abstractNumId w:val="7"/>
  </w:num>
  <w:num w:numId="17">
    <w:abstractNumId w:val="1"/>
  </w:num>
  <w:num w:numId="18">
    <w:abstractNumId w:val="8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</w:num>
  <w:num w:numId="22">
    <w:abstractNumId w:val="14"/>
  </w:num>
  <w:num w:numId="23">
    <w:abstractNumId w:val="3"/>
  </w:num>
  <w:num w:numId="24">
    <w:abstractNumId w:val="15"/>
  </w:num>
  <w:num w:numId="25">
    <w:abstractNumId w:val="11"/>
  </w:num>
  <w:num w:numId="26">
    <w:abstractNumId w:val="20"/>
  </w:num>
  <w:num w:numId="27">
    <w:abstractNumId w:val="10"/>
  </w:num>
  <w:num w:numId="28">
    <w:abstractNumId w:val="21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4"/>
    <w:rsid w:val="000036B7"/>
    <w:rsid w:val="0000396C"/>
    <w:rsid w:val="00003D2A"/>
    <w:rsid w:val="000142BE"/>
    <w:rsid w:val="00014708"/>
    <w:rsid w:val="000212C6"/>
    <w:rsid w:val="0002552E"/>
    <w:rsid w:val="00025DD6"/>
    <w:rsid w:val="00027791"/>
    <w:rsid w:val="000359FF"/>
    <w:rsid w:val="000417D4"/>
    <w:rsid w:val="000421F1"/>
    <w:rsid w:val="000470E0"/>
    <w:rsid w:val="000471D6"/>
    <w:rsid w:val="000570FA"/>
    <w:rsid w:val="0006629F"/>
    <w:rsid w:val="00070FC8"/>
    <w:rsid w:val="000773AB"/>
    <w:rsid w:val="00082E30"/>
    <w:rsid w:val="00086F3F"/>
    <w:rsid w:val="000968B4"/>
    <w:rsid w:val="000A2D9D"/>
    <w:rsid w:val="000A31E6"/>
    <w:rsid w:val="000B06FE"/>
    <w:rsid w:val="000B56AF"/>
    <w:rsid w:val="000C341B"/>
    <w:rsid w:val="000C4599"/>
    <w:rsid w:val="000C5CD6"/>
    <w:rsid w:val="000C5DA6"/>
    <w:rsid w:val="000D0E59"/>
    <w:rsid w:val="000E3CBD"/>
    <w:rsid w:val="000E4EA3"/>
    <w:rsid w:val="000E7D8C"/>
    <w:rsid w:val="00100580"/>
    <w:rsid w:val="001066B4"/>
    <w:rsid w:val="00122855"/>
    <w:rsid w:val="0012352F"/>
    <w:rsid w:val="00130C46"/>
    <w:rsid w:val="001363E8"/>
    <w:rsid w:val="00136C11"/>
    <w:rsid w:val="001462D3"/>
    <w:rsid w:val="00152828"/>
    <w:rsid w:val="00153B49"/>
    <w:rsid w:val="00161156"/>
    <w:rsid w:val="00162174"/>
    <w:rsid w:val="00163717"/>
    <w:rsid w:val="00184CE6"/>
    <w:rsid w:val="00192538"/>
    <w:rsid w:val="001A42C7"/>
    <w:rsid w:val="001B74B9"/>
    <w:rsid w:val="001E0CF9"/>
    <w:rsid w:val="001E1D03"/>
    <w:rsid w:val="001E299A"/>
    <w:rsid w:val="00205C87"/>
    <w:rsid w:val="00220E66"/>
    <w:rsid w:val="002212C2"/>
    <w:rsid w:val="00222608"/>
    <w:rsid w:val="00222984"/>
    <w:rsid w:val="002238A1"/>
    <w:rsid w:val="002261D6"/>
    <w:rsid w:val="00231076"/>
    <w:rsid w:val="0024099E"/>
    <w:rsid w:val="002429A3"/>
    <w:rsid w:val="00246962"/>
    <w:rsid w:val="00250460"/>
    <w:rsid w:val="00257FC6"/>
    <w:rsid w:val="0026079E"/>
    <w:rsid w:val="00264DB9"/>
    <w:rsid w:val="00272E32"/>
    <w:rsid w:val="002772E5"/>
    <w:rsid w:val="00280FBF"/>
    <w:rsid w:val="00282782"/>
    <w:rsid w:val="00282B99"/>
    <w:rsid w:val="00283A46"/>
    <w:rsid w:val="002843F9"/>
    <w:rsid w:val="00284A85"/>
    <w:rsid w:val="00291B22"/>
    <w:rsid w:val="00297FF1"/>
    <w:rsid w:val="002A1FB1"/>
    <w:rsid w:val="002A3AA4"/>
    <w:rsid w:val="002A57DF"/>
    <w:rsid w:val="002B1A11"/>
    <w:rsid w:val="002C145F"/>
    <w:rsid w:val="002C23B3"/>
    <w:rsid w:val="002C5312"/>
    <w:rsid w:val="002C5DC5"/>
    <w:rsid w:val="002D081F"/>
    <w:rsid w:val="002D4D25"/>
    <w:rsid w:val="002D766A"/>
    <w:rsid w:val="002F15C3"/>
    <w:rsid w:val="003022EE"/>
    <w:rsid w:val="003041ED"/>
    <w:rsid w:val="00320841"/>
    <w:rsid w:val="00325839"/>
    <w:rsid w:val="00335B22"/>
    <w:rsid w:val="00335CD2"/>
    <w:rsid w:val="00340CAE"/>
    <w:rsid w:val="0035699C"/>
    <w:rsid w:val="00367A7E"/>
    <w:rsid w:val="0037079F"/>
    <w:rsid w:val="00375205"/>
    <w:rsid w:val="00375DA5"/>
    <w:rsid w:val="00376FC9"/>
    <w:rsid w:val="003835CA"/>
    <w:rsid w:val="003875EE"/>
    <w:rsid w:val="00390244"/>
    <w:rsid w:val="00391C94"/>
    <w:rsid w:val="003943BF"/>
    <w:rsid w:val="00396B5A"/>
    <w:rsid w:val="00397CAE"/>
    <w:rsid w:val="003A2FB8"/>
    <w:rsid w:val="003A4CFB"/>
    <w:rsid w:val="003C662C"/>
    <w:rsid w:val="003D3647"/>
    <w:rsid w:val="003D66E8"/>
    <w:rsid w:val="003E3B55"/>
    <w:rsid w:val="003F5249"/>
    <w:rsid w:val="003F7BAB"/>
    <w:rsid w:val="004006F2"/>
    <w:rsid w:val="0041496B"/>
    <w:rsid w:val="00416393"/>
    <w:rsid w:val="00421160"/>
    <w:rsid w:val="00425181"/>
    <w:rsid w:val="00425410"/>
    <w:rsid w:val="00426380"/>
    <w:rsid w:val="004269A4"/>
    <w:rsid w:val="00427D21"/>
    <w:rsid w:val="00432422"/>
    <w:rsid w:val="00434487"/>
    <w:rsid w:val="00443552"/>
    <w:rsid w:val="00446A2D"/>
    <w:rsid w:val="004552D0"/>
    <w:rsid w:val="004566E4"/>
    <w:rsid w:val="00473A8A"/>
    <w:rsid w:val="0047633F"/>
    <w:rsid w:val="00480A09"/>
    <w:rsid w:val="00481E54"/>
    <w:rsid w:val="004824B8"/>
    <w:rsid w:val="00483EC2"/>
    <w:rsid w:val="004841D7"/>
    <w:rsid w:val="0048600D"/>
    <w:rsid w:val="004A3796"/>
    <w:rsid w:val="004A4853"/>
    <w:rsid w:val="004A56F2"/>
    <w:rsid w:val="004B36A4"/>
    <w:rsid w:val="004B45E0"/>
    <w:rsid w:val="004C305D"/>
    <w:rsid w:val="004C3F34"/>
    <w:rsid w:val="004C7AD1"/>
    <w:rsid w:val="004D4A8C"/>
    <w:rsid w:val="004D602E"/>
    <w:rsid w:val="004E589D"/>
    <w:rsid w:val="005015F3"/>
    <w:rsid w:val="00503688"/>
    <w:rsid w:val="00506D76"/>
    <w:rsid w:val="00506F31"/>
    <w:rsid w:val="005212DF"/>
    <w:rsid w:val="0052179D"/>
    <w:rsid w:val="00532F89"/>
    <w:rsid w:val="00543CC7"/>
    <w:rsid w:val="0054541F"/>
    <w:rsid w:val="00570841"/>
    <w:rsid w:val="00574F69"/>
    <w:rsid w:val="00581691"/>
    <w:rsid w:val="00586613"/>
    <w:rsid w:val="00587E3C"/>
    <w:rsid w:val="00590BF0"/>
    <w:rsid w:val="00592AD4"/>
    <w:rsid w:val="005A44CF"/>
    <w:rsid w:val="005A5CE4"/>
    <w:rsid w:val="005B2AD5"/>
    <w:rsid w:val="005C56FD"/>
    <w:rsid w:val="005C755C"/>
    <w:rsid w:val="005E13E2"/>
    <w:rsid w:val="005E34D7"/>
    <w:rsid w:val="005E411F"/>
    <w:rsid w:val="005E4B19"/>
    <w:rsid w:val="005E7B42"/>
    <w:rsid w:val="005F3088"/>
    <w:rsid w:val="00630364"/>
    <w:rsid w:val="006319AA"/>
    <w:rsid w:val="00635C2B"/>
    <w:rsid w:val="00636C16"/>
    <w:rsid w:val="00643BDB"/>
    <w:rsid w:val="00647F94"/>
    <w:rsid w:val="00656BF0"/>
    <w:rsid w:val="006641EC"/>
    <w:rsid w:val="00664242"/>
    <w:rsid w:val="00664A1A"/>
    <w:rsid w:val="00666159"/>
    <w:rsid w:val="00675D2D"/>
    <w:rsid w:val="00680014"/>
    <w:rsid w:val="006840A9"/>
    <w:rsid w:val="006A34F6"/>
    <w:rsid w:val="006A61B8"/>
    <w:rsid w:val="006B5F2B"/>
    <w:rsid w:val="006B7F4F"/>
    <w:rsid w:val="006C5359"/>
    <w:rsid w:val="006C6EDD"/>
    <w:rsid w:val="006D29BE"/>
    <w:rsid w:val="006D6034"/>
    <w:rsid w:val="006E069D"/>
    <w:rsid w:val="006E5B6B"/>
    <w:rsid w:val="006E7203"/>
    <w:rsid w:val="006F5922"/>
    <w:rsid w:val="006F61B8"/>
    <w:rsid w:val="006F7C5E"/>
    <w:rsid w:val="00703A6E"/>
    <w:rsid w:val="00704128"/>
    <w:rsid w:val="00710D84"/>
    <w:rsid w:val="0071106F"/>
    <w:rsid w:val="007161C3"/>
    <w:rsid w:val="007205B6"/>
    <w:rsid w:val="00721393"/>
    <w:rsid w:val="007246AE"/>
    <w:rsid w:val="007265F6"/>
    <w:rsid w:val="007275F5"/>
    <w:rsid w:val="00733882"/>
    <w:rsid w:val="00741179"/>
    <w:rsid w:val="007434A7"/>
    <w:rsid w:val="007452CB"/>
    <w:rsid w:val="00747160"/>
    <w:rsid w:val="00750287"/>
    <w:rsid w:val="00756BB3"/>
    <w:rsid w:val="0076573F"/>
    <w:rsid w:val="00766F87"/>
    <w:rsid w:val="00775BC0"/>
    <w:rsid w:val="0078218F"/>
    <w:rsid w:val="007833F3"/>
    <w:rsid w:val="007858CA"/>
    <w:rsid w:val="00787793"/>
    <w:rsid w:val="00787873"/>
    <w:rsid w:val="007A0370"/>
    <w:rsid w:val="007A1F22"/>
    <w:rsid w:val="007A6DFF"/>
    <w:rsid w:val="007B55EC"/>
    <w:rsid w:val="007C117C"/>
    <w:rsid w:val="007C78F6"/>
    <w:rsid w:val="007D1168"/>
    <w:rsid w:val="007D45FA"/>
    <w:rsid w:val="007E0112"/>
    <w:rsid w:val="007F65AF"/>
    <w:rsid w:val="00803A34"/>
    <w:rsid w:val="00806043"/>
    <w:rsid w:val="00810583"/>
    <w:rsid w:val="00813620"/>
    <w:rsid w:val="00815BE1"/>
    <w:rsid w:val="00825F30"/>
    <w:rsid w:val="00827E79"/>
    <w:rsid w:val="0083047D"/>
    <w:rsid w:val="00830569"/>
    <w:rsid w:val="00830AE8"/>
    <w:rsid w:val="0083283D"/>
    <w:rsid w:val="008347F2"/>
    <w:rsid w:val="00840FA1"/>
    <w:rsid w:val="00845E41"/>
    <w:rsid w:val="00846881"/>
    <w:rsid w:val="00851223"/>
    <w:rsid w:val="00855382"/>
    <w:rsid w:val="0085556F"/>
    <w:rsid w:val="00860457"/>
    <w:rsid w:val="00861606"/>
    <w:rsid w:val="008655B8"/>
    <w:rsid w:val="008713B3"/>
    <w:rsid w:val="00893497"/>
    <w:rsid w:val="008955E0"/>
    <w:rsid w:val="008A1FB3"/>
    <w:rsid w:val="008A2A1A"/>
    <w:rsid w:val="008A5D7D"/>
    <w:rsid w:val="008A6D39"/>
    <w:rsid w:val="008B6554"/>
    <w:rsid w:val="008C236B"/>
    <w:rsid w:val="008D1995"/>
    <w:rsid w:val="008D30AE"/>
    <w:rsid w:val="008D690D"/>
    <w:rsid w:val="008D6D12"/>
    <w:rsid w:val="008E5231"/>
    <w:rsid w:val="008E529C"/>
    <w:rsid w:val="008E588D"/>
    <w:rsid w:val="00903DC9"/>
    <w:rsid w:val="009048D5"/>
    <w:rsid w:val="009074F4"/>
    <w:rsid w:val="00907659"/>
    <w:rsid w:val="00907BF1"/>
    <w:rsid w:val="0091008B"/>
    <w:rsid w:val="009144D9"/>
    <w:rsid w:val="00920F81"/>
    <w:rsid w:val="00921865"/>
    <w:rsid w:val="00932AFF"/>
    <w:rsid w:val="00943824"/>
    <w:rsid w:val="00943A1C"/>
    <w:rsid w:val="00946C5D"/>
    <w:rsid w:val="00947ABA"/>
    <w:rsid w:val="009505E4"/>
    <w:rsid w:val="00951468"/>
    <w:rsid w:val="00953BF9"/>
    <w:rsid w:val="00956007"/>
    <w:rsid w:val="00960DBF"/>
    <w:rsid w:val="00967D84"/>
    <w:rsid w:val="00977796"/>
    <w:rsid w:val="0098270A"/>
    <w:rsid w:val="00984D7B"/>
    <w:rsid w:val="00990320"/>
    <w:rsid w:val="00991907"/>
    <w:rsid w:val="009958CE"/>
    <w:rsid w:val="009959DC"/>
    <w:rsid w:val="009A0CFB"/>
    <w:rsid w:val="009B3F24"/>
    <w:rsid w:val="009C5607"/>
    <w:rsid w:val="009C7A9F"/>
    <w:rsid w:val="009F07C3"/>
    <w:rsid w:val="00A01634"/>
    <w:rsid w:val="00A05FE8"/>
    <w:rsid w:val="00A06CCD"/>
    <w:rsid w:val="00A1557E"/>
    <w:rsid w:val="00A2153E"/>
    <w:rsid w:val="00A23286"/>
    <w:rsid w:val="00A23B7D"/>
    <w:rsid w:val="00A31A21"/>
    <w:rsid w:val="00A32345"/>
    <w:rsid w:val="00A334AC"/>
    <w:rsid w:val="00A40F99"/>
    <w:rsid w:val="00A41B3E"/>
    <w:rsid w:val="00A42C30"/>
    <w:rsid w:val="00A43918"/>
    <w:rsid w:val="00A44B72"/>
    <w:rsid w:val="00A4756B"/>
    <w:rsid w:val="00A47FEF"/>
    <w:rsid w:val="00A515F7"/>
    <w:rsid w:val="00A542D4"/>
    <w:rsid w:val="00A552BB"/>
    <w:rsid w:val="00A55BED"/>
    <w:rsid w:val="00A57E4F"/>
    <w:rsid w:val="00A60D47"/>
    <w:rsid w:val="00A64D2A"/>
    <w:rsid w:val="00A66A95"/>
    <w:rsid w:val="00A74802"/>
    <w:rsid w:val="00A920E8"/>
    <w:rsid w:val="00A9368B"/>
    <w:rsid w:val="00AA217E"/>
    <w:rsid w:val="00AA22F2"/>
    <w:rsid w:val="00AB21BC"/>
    <w:rsid w:val="00AB3B5A"/>
    <w:rsid w:val="00AB51B1"/>
    <w:rsid w:val="00AC04C1"/>
    <w:rsid w:val="00AD179C"/>
    <w:rsid w:val="00AD35FB"/>
    <w:rsid w:val="00AD4223"/>
    <w:rsid w:val="00AE33F5"/>
    <w:rsid w:val="00AE59FD"/>
    <w:rsid w:val="00AF3E50"/>
    <w:rsid w:val="00AF6315"/>
    <w:rsid w:val="00B02152"/>
    <w:rsid w:val="00B02592"/>
    <w:rsid w:val="00B02E48"/>
    <w:rsid w:val="00B05F28"/>
    <w:rsid w:val="00B2127B"/>
    <w:rsid w:val="00B22ABD"/>
    <w:rsid w:val="00B2765C"/>
    <w:rsid w:val="00B30C06"/>
    <w:rsid w:val="00B325DB"/>
    <w:rsid w:val="00B36E0D"/>
    <w:rsid w:val="00B42AC1"/>
    <w:rsid w:val="00B467C3"/>
    <w:rsid w:val="00B540E0"/>
    <w:rsid w:val="00B657E1"/>
    <w:rsid w:val="00B7276A"/>
    <w:rsid w:val="00B73FB6"/>
    <w:rsid w:val="00B932C8"/>
    <w:rsid w:val="00BA23A5"/>
    <w:rsid w:val="00BA63C1"/>
    <w:rsid w:val="00BA7B40"/>
    <w:rsid w:val="00BB4C9F"/>
    <w:rsid w:val="00BB6632"/>
    <w:rsid w:val="00BC2F86"/>
    <w:rsid w:val="00BD2B10"/>
    <w:rsid w:val="00BE40E6"/>
    <w:rsid w:val="00C03E98"/>
    <w:rsid w:val="00C0604C"/>
    <w:rsid w:val="00C10700"/>
    <w:rsid w:val="00C11395"/>
    <w:rsid w:val="00C12C6D"/>
    <w:rsid w:val="00C24F58"/>
    <w:rsid w:val="00C35046"/>
    <w:rsid w:val="00C41E9E"/>
    <w:rsid w:val="00C4547C"/>
    <w:rsid w:val="00C67D25"/>
    <w:rsid w:val="00C74C43"/>
    <w:rsid w:val="00C863AF"/>
    <w:rsid w:val="00C867E6"/>
    <w:rsid w:val="00C86A09"/>
    <w:rsid w:val="00C90CAB"/>
    <w:rsid w:val="00C97779"/>
    <w:rsid w:val="00CA13DF"/>
    <w:rsid w:val="00CA2F99"/>
    <w:rsid w:val="00CA370C"/>
    <w:rsid w:val="00CB3159"/>
    <w:rsid w:val="00CB4959"/>
    <w:rsid w:val="00CC10D3"/>
    <w:rsid w:val="00CC3781"/>
    <w:rsid w:val="00CC4F9D"/>
    <w:rsid w:val="00CC7281"/>
    <w:rsid w:val="00CD4915"/>
    <w:rsid w:val="00CD763F"/>
    <w:rsid w:val="00CF3554"/>
    <w:rsid w:val="00D04924"/>
    <w:rsid w:val="00D05B1D"/>
    <w:rsid w:val="00D31826"/>
    <w:rsid w:val="00D36042"/>
    <w:rsid w:val="00D4636C"/>
    <w:rsid w:val="00D52EE8"/>
    <w:rsid w:val="00D602E7"/>
    <w:rsid w:val="00D630A5"/>
    <w:rsid w:val="00D65495"/>
    <w:rsid w:val="00D66744"/>
    <w:rsid w:val="00D73DE3"/>
    <w:rsid w:val="00D77674"/>
    <w:rsid w:val="00D81438"/>
    <w:rsid w:val="00D87061"/>
    <w:rsid w:val="00D92423"/>
    <w:rsid w:val="00D9326F"/>
    <w:rsid w:val="00D95881"/>
    <w:rsid w:val="00DB325B"/>
    <w:rsid w:val="00DB4D9C"/>
    <w:rsid w:val="00DB64FC"/>
    <w:rsid w:val="00DC1166"/>
    <w:rsid w:val="00DD178F"/>
    <w:rsid w:val="00DD1F84"/>
    <w:rsid w:val="00DD2D65"/>
    <w:rsid w:val="00DD3C54"/>
    <w:rsid w:val="00DE314A"/>
    <w:rsid w:val="00E0007C"/>
    <w:rsid w:val="00E01DE2"/>
    <w:rsid w:val="00E04D2E"/>
    <w:rsid w:val="00E153FC"/>
    <w:rsid w:val="00E1636D"/>
    <w:rsid w:val="00E16A8F"/>
    <w:rsid w:val="00E22F3B"/>
    <w:rsid w:val="00E251FD"/>
    <w:rsid w:val="00E32345"/>
    <w:rsid w:val="00E419D7"/>
    <w:rsid w:val="00E4319B"/>
    <w:rsid w:val="00E43578"/>
    <w:rsid w:val="00E56A47"/>
    <w:rsid w:val="00E63A4F"/>
    <w:rsid w:val="00E868DE"/>
    <w:rsid w:val="00E869E1"/>
    <w:rsid w:val="00E91C8B"/>
    <w:rsid w:val="00E946E8"/>
    <w:rsid w:val="00E94728"/>
    <w:rsid w:val="00EA2B2F"/>
    <w:rsid w:val="00EA4852"/>
    <w:rsid w:val="00EB46BB"/>
    <w:rsid w:val="00EC092E"/>
    <w:rsid w:val="00EC2C89"/>
    <w:rsid w:val="00EC5A65"/>
    <w:rsid w:val="00EC6D0C"/>
    <w:rsid w:val="00ED1A31"/>
    <w:rsid w:val="00ED4344"/>
    <w:rsid w:val="00EE050E"/>
    <w:rsid w:val="00EF7D4B"/>
    <w:rsid w:val="00F045B9"/>
    <w:rsid w:val="00F05907"/>
    <w:rsid w:val="00F10522"/>
    <w:rsid w:val="00F21E76"/>
    <w:rsid w:val="00F23612"/>
    <w:rsid w:val="00F24887"/>
    <w:rsid w:val="00F343C3"/>
    <w:rsid w:val="00F3755C"/>
    <w:rsid w:val="00F4253A"/>
    <w:rsid w:val="00F44A62"/>
    <w:rsid w:val="00F648D1"/>
    <w:rsid w:val="00F65AA4"/>
    <w:rsid w:val="00F71F84"/>
    <w:rsid w:val="00F72990"/>
    <w:rsid w:val="00F7316F"/>
    <w:rsid w:val="00F87D15"/>
    <w:rsid w:val="00F901B2"/>
    <w:rsid w:val="00F96335"/>
    <w:rsid w:val="00FA6D41"/>
    <w:rsid w:val="00FA744E"/>
    <w:rsid w:val="00FB1956"/>
    <w:rsid w:val="00FB7CC2"/>
    <w:rsid w:val="00FC29B9"/>
    <w:rsid w:val="00FD28F7"/>
    <w:rsid w:val="00FD2BE1"/>
    <w:rsid w:val="00FF42C9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28888"/>
  <w15:docId w15:val="{6E2E3C08-655D-4852-B043-E2F63967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968B4"/>
    <w:rPr>
      <w:sz w:val="20"/>
      <w:szCs w:val="20"/>
    </w:rPr>
  </w:style>
  <w:style w:type="character" w:styleId="CommentReference">
    <w:name w:val="annotation reference"/>
    <w:rsid w:val="000968B4"/>
    <w:rPr>
      <w:sz w:val="16"/>
      <w:szCs w:val="16"/>
    </w:rPr>
  </w:style>
  <w:style w:type="paragraph" w:styleId="BalloonText">
    <w:name w:val="Balloon Text"/>
    <w:basedOn w:val="Normal"/>
    <w:semiHidden/>
    <w:rsid w:val="000968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B2A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2AD5"/>
  </w:style>
  <w:style w:type="paragraph" w:styleId="CommentSubject">
    <w:name w:val="annotation subject"/>
    <w:basedOn w:val="CommentText"/>
    <w:next w:val="CommentText"/>
    <w:link w:val="CommentSubjectChar"/>
    <w:rsid w:val="00977796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977796"/>
  </w:style>
  <w:style w:type="character" w:customStyle="1" w:styleId="CommentSubjectChar">
    <w:name w:val="Comment Subject Char"/>
    <w:basedOn w:val="CommentTextChar"/>
    <w:link w:val="CommentSubject"/>
    <w:rsid w:val="00977796"/>
  </w:style>
  <w:style w:type="paragraph" w:styleId="Header">
    <w:name w:val="header"/>
    <w:basedOn w:val="Normal"/>
    <w:link w:val="HeaderChar"/>
    <w:uiPriority w:val="99"/>
    <w:rsid w:val="00A64D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4D2A"/>
    <w:rPr>
      <w:sz w:val="24"/>
      <w:szCs w:val="24"/>
    </w:rPr>
  </w:style>
  <w:style w:type="table" w:styleId="TableGrid">
    <w:name w:val="Table Grid"/>
    <w:basedOn w:val="TableNormal"/>
    <w:rsid w:val="003E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D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0674-D5A9-4880-A9FB-254978FE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ИНСТРУКТАЖ ЗА ЗРЕЛОСТНИКА</vt:lpstr>
      <vt:lpstr>ИНСТРУКТАЖ ЗА ЗРЕЛОСТНИКА</vt:lpstr>
    </vt:vector>
  </TitlesOfParts>
  <Company>-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ЗА ЗРЕЛОСТНИКА</dc:title>
  <dc:subject/>
  <dc:creator>e.kostadinova</dc:creator>
  <cp:keywords/>
  <cp:lastModifiedBy>Galina Damyanova</cp:lastModifiedBy>
  <cp:revision>10</cp:revision>
  <cp:lastPrinted>2022-01-12T12:31:00Z</cp:lastPrinted>
  <dcterms:created xsi:type="dcterms:W3CDTF">2023-01-23T15:30:00Z</dcterms:created>
  <dcterms:modified xsi:type="dcterms:W3CDTF">2023-01-24T12:27:00Z</dcterms:modified>
</cp:coreProperties>
</file>