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Обобщение на обмена по програма Еразъм+</w:t>
      </w:r>
    </w:p>
    <w:p>
      <w:r>
        <w:t>Местоположение: Аликанте, Испания</w:t>
      </w:r>
    </w:p>
    <w:p>
      <w:r>
        <w:t>Дати: 31 март – 4 април 2025 г.</w:t>
      </w:r>
    </w:p>
    <w:p>
      <w:r>
        <w:t>Участници: 10 български ученици</w:t>
      </w:r>
    </w:p>
    <w:p>
      <w:pPr>
        <w:pStyle w:val="Heading2"/>
      </w:pPr>
      <w:r>
        <w:t>Обща информация</w:t>
      </w:r>
    </w:p>
    <w:p>
      <w:r>
        <w:t>Мобилността по програма Еразъм+ в Аликанте предложи балансирана комбинация от образователни, културни и развлекателни дейности. С домакинство на испанско партньорско училище, програмата имаше за цел да насърчи междукултурното разбирателство, езиковото развитие и личностното израстване чрез ежедневни теми и обучение чрез преживяване.</w:t>
      </w:r>
    </w:p>
    <w:p>
      <w:pPr>
        <w:pStyle w:val="Heading2"/>
      </w:pPr>
      <w:r>
        <w:t>Основни акценти</w:t>
      </w:r>
    </w:p>
    <w:p>
      <w:pPr>
        <w:pStyle w:val="Heading3"/>
      </w:pPr>
      <w:r>
        <w:t>31 март – Добре дошли и интеграция в училището</w:t>
      </w:r>
    </w:p>
    <w:p>
      <w:pPr>
        <w:pStyle w:val="ListBullet"/>
      </w:pPr>
      <w:r>
        <w:t>Тържествено посрещане и обиколка на училището.</w:t>
      </w:r>
    </w:p>
    <w:p>
      <w:pPr>
        <w:pStyle w:val="ListBullet"/>
      </w:pPr>
      <w:r>
        <w:t>Театрални и художествени работилници.</w:t>
      </w:r>
    </w:p>
    <w:p>
      <w:pPr>
        <w:pStyle w:val="ListBullet"/>
      </w:pPr>
      <w:r>
        <w:t>Типичен испански обяд.</w:t>
      </w:r>
    </w:p>
    <w:p>
      <w:pPr>
        <w:pStyle w:val="ListBullet"/>
      </w:pPr>
      <w:r>
        <w:t>Спортни и отборни игри.</w:t>
      </w:r>
    </w:p>
    <w:p>
      <w:pPr>
        <w:pStyle w:val="ListBullet"/>
      </w:pPr>
      <w:r>
        <w:t>✅ Резултат: Бърза адаптация и активно включване в училищната среда.</w:t>
      </w:r>
    </w:p>
    <w:p>
      <w:pPr>
        <w:pStyle w:val="Heading3"/>
      </w:pPr>
      <w:r>
        <w:t>1 април – Език и откриване на града</w:t>
      </w:r>
    </w:p>
    <w:p>
      <w:pPr>
        <w:pStyle w:val="ListBullet"/>
      </w:pPr>
      <w:r>
        <w:t>Дейности по испански и английски език.</w:t>
      </w:r>
    </w:p>
    <w:p>
      <w:pPr>
        <w:pStyle w:val="ListBullet"/>
      </w:pPr>
      <w:r>
        <w:t>Обиколка на забележителности в Аликанте (замък Санта Барбара, плаж Постигет).</w:t>
      </w:r>
    </w:p>
    <w:p>
      <w:pPr>
        <w:pStyle w:val="ListBullet"/>
      </w:pPr>
      <w:r>
        <w:t>✅ Резултат: Повишено самочувствие при използване на чужди езици и културна осъзнатост.</w:t>
      </w:r>
    </w:p>
    <w:p>
      <w:pPr>
        <w:pStyle w:val="Heading3"/>
      </w:pPr>
      <w:r>
        <w:t>2 април – Културно-образователно приключение</w:t>
      </w:r>
    </w:p>
    <w:p>
      <w:pPr>
        <w:pStyle w:val="ListBullet"/>
      </w:pPr>
      <w:r>
        <w:t>Целодневна екскурзия до остров Табарка.</w:t>
      </w:r>
    </w:p>
    <w:p>
      <w:pPr>
        <w:pStyle w:val="ListBullet"/>
      </w:pPr>
      <w:r>
        <w:t>✅ Резултат: Задълбочаване на приятелства и екологична осъзнатост чрез съвместни дейности.</w:t>
      </w:r>
    </w:p>
    <w:p>
      <w:pPr>
        <w:pStyle w:val="Heading3"/>
      </w:pPr>
      <w:r>
        <w:t>3 април – Природа и интелектуални предизвикателства</w:t>
      </w:r>
    </w:p>
    <w:p>
      <w:pPr>
        <w:pStyle w:val="ListBullet"/>
      </w:pPr>
      <w:r>
        <w:t>Куиз за Испания и Аликанте.</w:t>
      </w:r>
    </w:p>
    <w:p>
      <w:pPr>
        <w:pStyle w:val="ListBullet"/>
      </w:pPr>
      <w:r>
        <w:t>Пешеходна разходка сред природата в Албир.</w:t>
      </w:r>
    </w:p>
    <w:p>
      <w:pPr>
        <w:pStyle w:val="ListBullet"/>
      </w:pPr>
      <w:r>
        <w:t>✅ Резултат: Забавно усвояване на културна информация и засилена екипна работа.</w:t>
      </w:r>
    </w:p>
    <w:p>
      <w:pPr>
        <w:pStyle w:val="Heading3"/>
      </w:pPr>
      <w:r>
        <w:t>4 април – Сбогуване и размисъл</w:t>
      </w:r>
    </w:p>
    <w:p>
      <w:pPr>
        <w:pStyle w:val="ListBullet"/>
      </w:pPr>
      <w:r>
        <w:t>Съвместни уроци с испански ученици.</w:t>
      </w:r>
    </w:p>
    <w:p>
      <w:pPr>
        <w:pStyle w:val="ListBullet"/>
      </w:pPr>
      <w:r>
        <w:t>Плажни и водни дейности, опционално посещение на Мутксамел.</w:t>
      </w:r>
    </w:p>
    <w:p>
      <w:pPr>
        <w:pStyle w:val="ListBullet"/>
      </w:pPr>
      <w:r>
        <w:t>Прощално събитие с екипа на Еразъм+.</w:t>
      </w:r>
    </w:p>
    <w:p>
      <w:pPr>
        <w:pStyle w:val="ListBullet"/>
      </w:pPr>
      <w:r>
        <w:t>✅ Резултат: Емоционално завършване и мотивация за бъдещи участия в програма Еразъм+.</w:t>
      </w:r>
    </w:p>
    <w:p>
      <w:pPr>
        <w:pStyle w:val="Heading2"/>
      </w:pPr>
      <w:r>
        <w:t>Общо въздействие</w:t>
      </w:r>
    </w:p>
    <w:p>
      <w:r>
        <w:t>Обменът успешно постигна своите цели чрез насърчаване на:</w:t>
        <w:br/>
        <w:t>- Културно потапяне и разбирателство</w:t>
        <w:br/>
        <w:t>- Езикови и комуникационни умения</w:t>
        <w:br/>
        <w:t>- Работа в екип, устойчивост и личностно развитие</w:t>
        <w:br/>
        <w:br/>
        <w:t>Учениците си тръгнаха с ценни спомени, нови приятелства и по-дълбока връзка с европейските ценности и идентичност.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